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50AF8CDB"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486B57">
        <w:rPr>
          <w:rFonts w:ascii="Century" w:hAnsi="Century"/>
        </w:rPr>
        <w:t>1</w:t>
      </w:r>
      <w:r w:rsidR="001913E1">
        <w:rPr>
          <w:rFonts w:ascii="Century" w:hAnsi="Century"/>
        </w:rPr>
        <w:t>9</w:t>
      </w:r>
      <w:r w:rsidR="00486B57">
        <w:rPr>
          <w:rFonts w:ascii="Century" w:hAnsi="Century"/>
        </w:rPr>
        <w:t xml:space="preserve"> dieci</w:t>
      </w:r>
      <w:r w:rsidR="001913E1">
        <w:rPr>
          <w:rFonts w:ascii="Century" w:hAnsi="Century"/>
        </w:rPr>
        <w:t>nueve</w:t>
      </w:r>
      <w:r w:rsidR="00D264A1">
        <w:rPr>
          <w:rFonts w:ascii="Century" w:hAnsi="Century"/>
        </w:rPr>
        <w:t xml:space="preserve"> de ju</w:t>
      </w:r>
      <w:r w:rsidR="00486B57">
        <w:rPr>
          <w:rFonts w:ascii="Century" w:hAnsi="Century"/>
        </w:rPr>
        <w:t>l</w:t>
      </w:r>
      <w:r w:rsidR="00D264A1">
        <w:rPr>
          <w:rFonts w:ascii="Century" w:hAnsi="Century"/>
        </w:rPr>
        <w:t>io 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16EA94D8"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951EDD">
        <w:rPr>
          <w:rFonts w:ascii="Century" w:hAnsi="Century"/>
          <w:b/>
        </w:rPr>
        <w:t>04</w:t>
      </w:r>
      <w:r w:rsidR="00486B57">
        <w:rPr>
          <w:rFonts w:ascii="Century" w:hAnsi="Century"/>
          <w:b/>
        </w:rPr>
        <w:t>6</w:t>
      </w:r>
      <w:r w:rsidR="00951EDD">
        <w:rPr>
          <w:rFonts w:ascii="Century" w:hAnsi="Century"/>
          <w:b/>
        </w:rPr>
        <w:t>5</w:t>
      </w:r>
      <w:r w:rsidRPr="00E1257C">
        <w:rPr>
          <w:rFonts w:ascii="Century" w:hAnsi="Century"/>
          <w:b/>
        </w:rPr>
        <w:t>/3erJAM/201</w:t>
      </w:r>
      <w:r w:rsidR="00486B57">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C378BA">
        <w:rPr>
          <w:rFonts w:ascii="Century" w:hAnsi="Century"/>
          <w:b/>
        </w:rPr>
        <w:t>(.....)</w:t>
      </w:r>
      <w:bookmarkEnd w:id="0"/>
      <w:r w:rsidRPr="00E1257C">
        <w:rPr>
          <w:rFonts w:ascii="Century" w:hAnsi="Century"/>
          <w:b/>
        </w:rPr>
        <w:t>;</w:t>
      </w:r>
      <w:r w:rsidRPr="00E1257C">
        <w:rPr>
          <w:rFonts w:ascii="Century" w:hAnsi="Century"/>
        </w:rPr>
        <w:t xml:space="preserve"> y</w:t>
      </w:r>
      <w:r w:rsidR="00D264A1">
        <w:rPr>
          <w:rFonts w:ascii="Century" w:hAnsi="Century"/>
        </w:rPr>
        <w:t xml:space="preserve"> .</w:t>
      </w:r>
      <w:r w:rsidR="00CB7EC7">
        <w:rPr>
          <w:rFonts w:ascii="Century" w:hAnsi="Century"/>
        </w:rPr>
        <w:t>-</w:t>
      </w:r>
      <w:r w:rsidR="00486B57">
        <w:rPr>
          <w:rFonts w:ascii="Century" w:hAnsi="Century"/>
        </w:rPr>
        <w:t>----------</w:t>
      </w:r>
    </w:p>
    <w:p w14:paraId="068B4A61" w14:textId="2B4FC3BA" w:rsidR="00E1257C" w:rsidRDefault="00E1257C" w:rsidP="00E1257C">
      <w:pPr>
        <w:spacing w:line="360" w:lineRule="auto"/>
        <w:ind w:firstLine="709"/>
        <w:jc w:val="both"/>
        <w:rPr>
          <w:rFonts w:ascii="Century" w:hAnsi="Century"/>
        </w:rPr>
      </w:pPr>
    </w:p>
    <w:p w14:paraId="2E14840C" w14:textId="77777777" w:rsidR="001913E1" w:rsidRPr="00E1257C" w:rsidRDefault="001913E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C27E9D0"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86B57">
        <w:rPr>
          <w:rFonts w:ascii="Century" w:hAnsi="Century"/>
        </w:rPr>
        <w:t xml:space="preserve">16 dieciséis de marzo </w:t>
      </w:r>
      <w:r w:rsidRPr="00E1257C">
        <w:rPr>
          <w:rFonts w:ascii="Century" w:hAnsi="Century"/>
        </w:rPr>
        <w:t>del año 201</w:t>
      </w:r>
      <w:r w:rsidR="00486B57">
        <w:rPr>
          <w:rFonts w:ascii="Century" w:hAnsi="Century"/>
        </w:rPr>
        <w:t>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951EDD">
        <w:rPr>
          <w:rFonts w:ascii="Century" w:hAnsi="Century"/>
          <w:b/>
        </w:rPr>
        <w:t xml:space="preserve"> </w:t>
      </w:r>
      <w:r w:rsidRPr="00E1257C">
        <w:rPr>
          <w:rFonts w:ascii="Century" w:hAnsi="Century"/>
          <w:b/>
        </w:rPr>
        <w:t>5</w:t>
      </w:r>
      <w:r w:rsidR="00486B57">
        <w:rPr>
          <w:rFonts w:ascii="Century" w:hAnsi="Century"/>
          <w:b/>
        </w:rPr>
        <w:t>775904</w:t>
      </w:r>
      <w:r w:rsidRPr="00E1257C">
        <w:rPr>
          <w:rFonts w:ascii="Century" w:hAnsi="Century"/>
          <w:b/>
        </w:rPr>
        <w:t xml:space="preserve"> (Letra T cinco s</w:t>
      </w:r>
      <w:r w:rsidR="00486B57">
        <w:rPr>
          <w:rFonts w:ascii="Century" w:hAnsi="Century"/>
          <w:b/>
        </w:rPr>
        <w:t>iete siete cinco nueve cero cuatro</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486B57">
        <w:rPr>
          <w:rFonts w:ascii="Century" w:hAnsi="Century"/>
        </w:rPr>
        <w:t xml:space="preserve">12 doce de febrero </w:t>
      </w:r>
      <w:r w:rsidR="00D61759">
        <w:rPr>
          <w:rFonts w:ascii="Century" w:hAnsi="Century"/>
        </w:rPr>
        <w:t xml:space="preserve">del año </w:t>
      </w:r>
      <w:r w:rsidRPr="00E1257C">
        <w:rPr>
          <w:rFonts w:ascii="Century" w:hAnsi="Century"/>
        </w:rPr>
        <w:t>del año 201</w:t>
      </w:r>
      <w:r w:rsidR="00486B57">
        <w:rPr>
          <w:rFonts w:ascii="Century" w:hAnsi="Century"/>
        </w:rPr>
        <w:t>8</w:t>
      </w:r>
      <w:r w:rsidRPr="00E1257C">
        <w:rPr>
          <w:rFonts w:ascii="Century" w:hAnsi="Century"/>
        </w:rPr>
        <w:t xml:space="preserve"> dos mil dieci</w:t>
      </w:r>
      <w:r w:rsidR="00486B57">
        <w:rPr>
          <w:rFonts w:ascii="Century" w:hAnsi="Century"/>
        </w:rPr>
        <w:t>ocho</w:t>
      </w:r>
      <w:r w:rsidRPr="00E1257C">
        <w:rPr>
          <w:rFonts w:ascii="Century" w:hAnsi="Century"/>
        </w:rPr>
        <w:t>, y como</w:t>
      </w:r>
      <w:r w:rsidR="00A05981">
        <w:rPr>
          <w:rFonts w:ascii="Century" w:hAnsi="Century"/>
        </w:rPr>
        <w:t xml:space="preserve"> autoridades demandadas señala </w:t>
      </w:r>
      <w:r w:rsidR="00CB7EC7">
        <w:rPr>
          <w:rFonts w:ascii="Century" w:hAnsi="Century"/>
        </w:rPr>
        <w:t>a</w:t>
      </w:r>
      <w:r w:rsidRPr="00E1257C">
        <w:rPr>
          <w:rFonts w:ascii="Century" w:hAnsi="Century"/>
        </w:rPr>
        <w:t>l agente de tránsito, que elaboró el acta de infracción. ---------</w:t>
      </w:r>
      <w:r w:rsidR="00486B57">
        <w:rPr>
          <w:rFonts w:ascii="Century" w:hAnsi="Century"/>
        </w:rPr>
        <w:t>--------------------------------</w:t>
      </w:r>
      <w:r w:rsidRPr="00E1257C">
        <w:rPr>
          <w:rFonts w:ascii="Century" w:hAnsi="Century"/>
        </w:rPr>
        <w:t>------</w:t>
      </w:r>
      <w:r w:rsidR="00D61759">
        <w:rPr>
          <w:rFonts w:ascii="Century" w:hAnsi="Century"/>
        </w:rPr>
        <w:t>-------------------</w:t>
      </w:r>
      <w:r w:rsidR="00951ED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4C2A32F"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86B57">
        <w:rPr>
          <w:rFonts w:ascii="Century" w:hAnsi="Century"/>
        </w:rPr>
        <w:t xml:space="preserve">22 veintidós de marzo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116B63D7" w14:textId="12456FB7" w:rsidR="00D6175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486B57">
        <w:rPr>
          <w:rFonts w:ascii="Century" w:hAnsi="Century"/>
        </w:rPr>
        <w:t>18 dieciocho de abril del año 2018 dos mil dieciocho</w:t>
      </w:r>
      <w:r w:rsidR="00D61759">
        <w:rPr>
          <w:rFonts w:ascii="Century" w:hAnsi="Century"/>
        </w:rPr>
        <w:t xml:space="preserve">, </w:t>
      </w:r>
      <w:r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 xml:space="preserve">l </w:t>
      </w:r>
      <w:r w:rsidR="00D61759">
        <w:rPr>
          <w:rFonts w:ascii="Century" w:hAnsi="Century"/>
        </w:rPr>
        <w:lastRenderedPageBreak/>
        <w:t>en su doble aspecto en todo lo que beneficie</w:t>
      </w:r>
      <w:r w:rsidR="00CB7EC7">
        <w:rPr>
          <w:rFonts w:ascii="Century" w:hAnsi="Century"/>
        </w:rPr>
        <w:t>; señalándose fecha y hora para la celebración de la audiencia de alegatos</w:t>
      </w:r>
      <w:r w:rsidR="00D61759">
        <w:rPr>
          <w:rFonts w:ascii="Century" w:hAnsi="Century"/>
        </w:rPr>
        <w:t xml:space="preserve">. </w:t>
      </w:r>
      <w:r w:rsidR="00CB7EC7">
        <w:rPr>
          <w:rFonts w:ascii="Century" w:hAnsi="Century"/>
        </w:rPr>
        <w:t>-----</w:t>
      </w:r>
      <w:r w:rsidR="00D61759">
        <w:rPr>
          <w:rFonts w:ascii="Century" w:hAnsi="Century"/>
        </w:rPr>
        <w:t>----------------------------------------------</w:t>
      </w:r>
    </w:p>
    <w:p w14:paraId="4BC0C45B" w14:textId="77777777" w:rsidR="001913E1" w:rsidRDefault="001913E1" w:rsidP="00E1257C">
      <w:pPr>
        <w:spacing w:line="360" w:lineRule="auto"/>
        <w:ind w:firstLine="709"/>
        <w:jc w:val="both"/>
        <w:rPr>
          <w:rFonts w:ascii="Century" w:hAnsi="Century"/>
          <w:b/>
        </w:rPr>
      </w:pPr>
    </w:p>
    <w:p w14:paraId="078E91DB" w14:textId="53505459"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05981">
        <w:rPr>
          <w:rFonts w:ascii="Century" w:hAnsi="Century"/>
        </w:rPr>
        <w:t xml:space="preserve">El día </w:t>
      </w:r>
      <w:r w:rsidR="00486B57">
        <w:rPr>
          <w:rFonts w:ascii="Century" w:hAnsi="Century"/>
        </w:rPr>
        <w:t>30 treinta de mayo del año 2018 dos mil dieciocho</w:t>
      </w:r>
      <w:r w:rsidR="003D2690">
        <w:rPr>
          <w:rFonts w:ascii="Century" w:hAnsi="Century"/>
        </w:rPr>
        <w:t>, a las 12:00 doce horas</w:t>
      </w:r>
      <w:r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3D2690">
        <w:rPr>
          <w:rFonts w:ascii="Century" w:hAnsi="Century"/>
        </w:rPr>
        <w:t>------------</w:t>
      </w:r>
    </w:p>
    <w:p w14:paraId="037E278C" w14:textId="3BAF6EBE" w:rsidR="00E1257C" w:rsidRDefault="00E1257C" w:rsidP="00E1257C">
      <w:pPr>
        <w:spacing w:line="360" w:lineRule="auto"/>
        <w:ind w:firstLine="709"/>
        <w:jc w:val="both"/>
        <w:rPr>
          <w:rFonts w:ascii="Century" w:hAnsi="Century"/>
          <w:b/>
          <w:bCs/>
          <w:iCs/>
        </w:rPr>
      </w:pPr>
    </w:p>
    <w:p w14:paraId="54384ABC" w14:textId="77777777" w:rsidR="001913E1" w:rsidRDefault="001913E1"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2378DFB8"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427B7A">
        <w:rPr>
          <w:rFonts w:ascii="Century" w:hAnsi="Century"/>
          <w:lang w:val="es-MX"/>
        </w:rPr>
        <w:t>n impugnada, lo que fue el día12 doce de febrero del año 2018 dos mil dieciocho</w:t>
      </w:r>
      <w:r w:rsidRPr="00E1257C">
        <w:rPr>
          <w:rFonts w:ascii="Century" w:hAnsi="Century"/>
          <w:lang w:val="es-MX"/>
        </w:rPr>
        <w:t xml:space="preserve"> y la demanda fue presentada el </w:t>
      </w:r>
      <w:r w:rsidR="00427B7A">
        <w:rPr>
          <w:rFonts w:ascii="Century" w:hAnsi="Century"/>
          <w:lang w:val="es-MX"/>
        </w:rPr>
        <w:t>16 dieciséis de marzo del mismo año. --------------------------------</w:t>
      </w:r>
      <w:r w:rsidRPr="00E1257C">
        <w:rPr>
          <w:rFonts w:ascii="Century" w:hAnsi="Century"/>
          <w:lang w:val="es-MX"/>
        </w:rPr>
        <w:t>---------</w:t>
      </w:r>
      <w:r w:rsidR="007D1C16">
        <w:rPr>
          <w:rFonts w:ascii="Century" w:hAnsi="Century"/>
          <w:lang w:val="es-MX"/>
        </w:rPr>
        <w:t>----------------------</w:t>
      </w:r>
      <w:r w:rsidRPr="00E1257C">
        <w:rPr>
          <w:rFonts w:ascii="Century" w:hAnsi="Century"/>
          <w:lang w:val="es-MX"/>
        </w:rPr>
        <w:t>--------------------------</w:t>
      </w:r>
      <w:r w:rsidR="0007497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4FA3DBF" w:rsidR="00E1257C" w:rsidRPr="00E1257C" w:rsidRDefault="00E1257C" w:rsidP="006C7BC9">
      <w:pPr>
        <w:pStyle w:val="RESOLUCIONES"/>
      </w:pPr>
      <w:r w:rsidRPr="00E1257C">
        <w:rPr>
          <w:b/>
          <w:iCs/>
        </w:rPr>
        <w:t xml:space="preserve">TERCERO. </w:t>
      </w:r>
      <w:r w:rsidRPr="00E1257C">
        <w:t xml:space="preserve">La existencia del acto impugnado, se encuentra documentada en autos con el original del acta de infracción con folio </w:t>
      </w:r>
      <w:r w:rsidR="006C7BC9" w:rsidRPr="00E1257C">
        <w:rPr>
          <w:b/>
        </w:rPr>
        <w:t>T</w:t>
      </w:r>
      <w:r w:rsidR="006C7BC9">
        <w:rPr>
          <w:b/>
        </w:rPr>
        <w:t xml:space="preserve"> </w:t>
      </w:r>
      <w:r w:rsidR="006C7BC9" w:rsidRPr="00E1257C">
        <w:rPr>
          <w:b/>
        </w:rPr>
        <w:t>5</w:t>
      </w:r>
      <w:r w:rsidR="006C7BC9">
        <w:rPr>
          <w:b/>
        </w:rPr>
        <w:t>775904</w:t>
      </w:r>
      <w:r w:rsidR="006C7BC9" w:rsidRPr="00E1257C">
        <w:rPr>
          <w:b/>
        </w:rPr>
        <w:t xml:space="preserve"> (Letra T cinco s</w:t>
      </w:r>
      <w:r w:rsidR="006C7BC9">
        <w:rPr>
          <w:b/>
        </w:rPr>
        <w:t>iete siete cinco nueve cero cuatro</w:t>
      </w:r>
      <w:r w:rsidR="006C7BC9" w:rsidRPr="00E1257C">
        <w:rPr>
          <w:b/>
        </w:rPr>
        <w:t xml:space="preserve">) </w:t>
      </w:r>
      <w:r w:rsidR="006C7BC9">
        <w:t xml:space="preserve">levantada en fecha 12 doce de febrero del año </w:t>
      </w:r>
      <w:r w:rsidR="006C7BC9" w:rsidRPr="00E1257C">
        <w:t>del año 201</w:t>
      </w:r>
      <w:r w:rsidR="006C7BC9">
        <w:t>8</w:t>
      </w:r>
      <w:r w:rsidR="006C7BC9" w:rsidRPr="00E1257C">
        <w:t xml:space="preserve"> dos mil dieci</w:t>
      </w:r>
      <w:r w:rsidR="006C7BC9">
        <w:t>ocho</w:t>
      </w:r>
      <w:r w:rsidRPr="00E1257C">
        <w:t xml:space="preserve">; visible a foja 07 siete, la que </w:t>
      </w:r>
      <w:r w:rsidRPr="00E1257C">
        <w:lastRenderedPageBreak/>
        <w:t>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6E7FDBC6" w14:textId="4AADDD20" w:rsidR="00E1257C" w:rsidRPr="00E1257C" w:rsidRDefault="00036548" w:rsidP="00036548">
      <w:pPr>
        <w:pStyle w:val="SENTENCIAS"/>
      </w:pPr>
      <w:r w:rsidRPr="004205B2">
        <w:t xml:space="preserve">Así las cosas, y considerando que </w:t>
      </w:r>
      <w:r w:rsidR="009921AD">
        <w:t xml:space="preserve">la autoridad demandada no </w:t>
      </w:r>
      <w:r w:rsidR="00BC7554">
        <w:t>argumenta</w:t>
      </w:r>
      <w:r w:rsidR="009921AD">
        <w:t xml:space="preserve"> causal de improcedencia alguna y </w:t>
      </w:r>
      <w:r w:rsidRPr="004205B2">
        <w:t xml:space="preserve">esta autoridad </w:t>
      </w:r>
      <w:r w:rsidR="00E1257C" w:rsidRPr="00E1257C">
        <w:t>de oficio, aprecia que no se actualiza ninguna de las previstas en el citado artículo 261, por lo que es procedente el estudio de los conceptos de impugnación esgrimidos en la demanda</w:t>
      </w:r>
      <w:r w:rsidR="00BC7554">
        <w:t>; no sin antes fijar los puntos controvertidos dentro de la presente causa administrativa</w:t>
      </w:r>
      <w:r w:rsidR="00E1257C" w:rsidRPr="00E1257C">
        <w:t>. --------</w:t>
      </w:r>
      <w:r>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669B090A" w:rsidR="00036548" w:rsidRDefault="00E1257C" w:rsidP="00E1257C">
      <w:pPr>
        <w:spacing w:line="360" w:lineRule="auto"/>
        <w:ind w:firstLine="709"/>
        <w:jc w:val="both"/>
        <w:rPr>
          <w:rFonts w:ascii="Century" w:hAnsi="Century"/>
        </w:rPr>
      </w:pPr>
      <w:r w:rsidRPr="00E1257C">
        <w:rPr>
          <w:rFonts w:ascii="Century" w:hAnsi="Century"/>
        </w:rPr>
        <w:lastRenderedPageBreak/>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EA2C59">
        <w:rPr>
          <w:rFonts w:ascii="Century" w:hAnsi="Century"/>
        </w:rPr>
        <w:t xml:space="preserve">en fecha </w:t>
      </w:r>
      <w:r w:rsidR="006C7BC9">
        <w:rPr>
          <w:rFonts w:ascii="Century" w:hAnsi="Century"/>
        </w:rPr>
        <w:t>12 doce de febrero del año 2018 dos mil dieciocho</w:t>
      </w:r>
      <w:r w:rsidR="00036548">
        <w:rPr>
          <w:rFonts w:ascii="Century" w:hAnsi="Century"/>
        </w:rPr>
        <w:t xml:space="preserve">, </w:t>
      </w:r>
      <w:r w:rsidR="006336E4">
        <w:rPr>
          <w:rFonts w:ascii="Century" w:hAnsi="Century"/>
        </w:rPr>
        <w:t xml:space="preserve">le fue levantada a la parte actora el acta de infracción </w:t>
      </w:r>
      <w:r w:rsidR="006C7BC9" w:rsidRPr="00E1257C">
        <w:rPr>
          <w:rFonts w:ascii="Century" w:hAnsi="Century"/>
          <w:b/>
        </w:rPr>
        <w:t>T</w:t>
      </w:r>
      <w:r w:rsidR="006C7BC9">
        <w:rPr>
          <w:rFonts w:ascii="Century" w:hAnsi="Century"/>
          <w:b/>
        </w:rPr>
        <w:t xml:space="preserve"> </w:t>
      </w:r>
      <w:r w:rsidR="006C7BC9" w:rsidRPr="00E1257C">
        <w:rPr>
          <w:rFonts w:ascii="Century" w:hAnsi="Century"/>
          <w:b/>
        </w:rPr>
        <w:t>5</w:t>
      </w:r>
      <w:r w:rsidR="006C7BC9">
        <w:rPr>
          <w:rFonts w:ascii="Century" w:hAnsi="Century"/>
          <w:b/>
        </w:rPr>
        <w:t>775904</w:t>
      </w:r>
      <w:r w:rsidR="006C7BC9" w:rsidRPr="00E1257C">
        <w:rPr>
          <w:rFonts w:ascii="Century" w:hAnsi="Century"/>
          <w:b/>
        </w:rPr>
        <w:t xml:space="preserve"> (Letra T cinco s</w:t>
      </w:r>
      <w:r w:rsidR="006C7BC9">
        <w:rPr>
          <w:rFonts w:ascii="Century" w:hAnsi="Century"/>
          <w:b/>
        </w:rPr>
        <w:t>iete siete cinco nueve cero cuatro</w:t>
      </w:r>
      <w:r w:rsidR="006C7BC9" w:rsidRPr="00E1257C">
        <w:rPr>
          <w:rFonts w:ascii="Century" w:hAnsi="Century"/>
          <w:b/>
        </w:rPr>
        <w:t>)</w:t>
      </w:r>
      <w:r w:rsidR="006336E4">
        <w:rPr>
          <w:rFonts w:ascii="Century" w:hAnsi="Century"/>
        </w:rPr>
        <w:t>, la cual la considera ilegal, por lo que acude a demandar su nulidad. -------</w:t>
      </w:r>
      <w:r w:rsidR="00EA2C59">
        <w:rPr>
          <w:rFonts w:ascii="Century" w:hAnsi="Century"/>
        </w:rPr>
        <w:t>-----------------</w:t>
      </w:r>
      <w:r w:rsidR="006C7BC9">
        <w:rPr>
          <w:rFonts w:ascii="Century" w:hAnsi="Century"/>
        </w:rPr>
        <w:t>-------------------</w:t>
      </w:r>
      <w:r w:rsidR="00EA2C59">
        <w:rPr>
          <w:rFonts w:ascii="Century" w:hAnsi="Century"/>
        </w:rPr>
        <w:t>---</w:t>
      </w:r>
      <w:r w:rsidR="006336E4">
        <w:rPr>
          <w:rFonts w:ascii="Century" w:hAnsi="Century"/>
        </w:rPr>
        <w:t>-------------------------------</w:t>
      </w:r>
      <w:r w:rsidR="009921AD">
        <w:rPr>
          <w:rFonts w:ascii="Century" w:hAnsi="Century"/>
        </w:rPr>
        <w:t>------------------</w:t>
      </w:r>
    </w:p>
    <w:p w14:paraId="7FF51725" w14:textId="69D3216A" w:rsidR="006336E4" w:rsidRDefault="006336E4" w:rsidP="00E1257C">
      <w:pPr>
        <w:spacing w:line="360" w:lineRule="auto"/>
        <w:ind w:firstLine="709"/>
        <w:jc w:val="both"/>
        <w:rPr>
          <w:rFonts w:ascii="Century" w:hAnsi="Century"/>
        </w:rPr>
      </w:pPr>
    </w:p>
    <w:p w14:paraId="24C3010E" w14:textId="04F55EB2" w:rsidR="00E1257C" w:rsidRPr="00E1257C" w:rsidRDefault="00E1257C" w:rsidP="006C7BC9">
      <w:pPr>
        <w:pStyle w:val="RESOLUCIONES"/>
      </w:pPr>
      <w:r w:rsidRPr="00E1257C">
        <w:t xml:space="preserve">Así las cosas, la “litis” planteada se hace consistir en determinar la legalidad o ilegalidad del acta de infracción con número </w:t>
      </w:r>
      <w:r w:rsidR="006C7BC9" w:rsidRPr="00E1257C">
        <w:rPr>
          <w:b/>
        </w:rPr>
        <w:t>T</w:t>
      </w:r>
      <w:r w:rsidR="006C7BC9">
        <w:rPr>
          <w:b/>
        </w:rPr>
        <w:t xml:space="preserve"> </w:t>
      </w:r>
      <w:r w:rsidR="006C7BC9" w:rsidRPr="00E1257C">
        <w:rPr>
          <w:b/>
        </w:rPr>
        <w:t>5</w:t>
      </w:r>
      <w:r w:rsidR="006C7BC9">
        <w:rPr>
          <w:b/>
        </w:rPr>
        <w:t>775904</w:t>
      </w:r>
      <w:r w:rsidR="006C7BC9" w:rsidRPr="00E1257C">
        <w:rPr>
          <w:b/>
        </w:rPr>
        <w:t xml:space="preserve"> (Letra T cinco s</w:t>
      </w:r>
      <w:r w:rsidR="006C7BC9">
        <w:rPr>
          <w:b/>
        </w:rPr>
        <w:t>iete siete cinco nueve cero cuatro</w:t>
      </w:r>
      <w:r w:rsidR="006C7BC9" w:rsidRPr="00E1257C">
        <w:rPr>
          <w:b/>
        </w:rPr>
        <w:t xml:space="preserve">) </w:t>
      </w:r>
      <w:r w:rsidR="006C7BC9">
        <w:t xml:space="preserve">levantada en fecha 12 doce de febrero del año </w:t>
      </w:r>
      <w:r w:rsidR="006C7BC9" w:rsidRPr="00E1257C">
        <w:t>del año 201</w:t>
      </w:r>
      <w:r w:rsidR="006C7BC9">
        <w:t>8</w:t>
      </w:r>
      <w:r w:rsidR="006C7BC9" w:rsidRPr="00E1257C">
        <w:t xml:space="preserve"> dos mil dieci</w:t>
      </w:r>
      <w:r w:rsidR="006C7BC9">
        <w:t xml:space="preserve">ocho. </w:t>
      </w:r>
      <w:r w:rsidR="00681A81">
        <w:t>---</w:t>
      </w:r>
      <w:r w:rsidRPr="00E1257C">
        <w:t>---------------------------</w:t>
      </w:r>
      <w:r w:rsidR="006336E4">
        <w:t>-------------</w:t>
      </w:r>
      <w:r w:rsidR="009921AD">
        <w:t>----</w:t>
      </w:r>
      <w:r w:rsidR="006336E4">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E4A8D3A" w:rsidR="00E1257C" w:rsidRDefault="00E1257C" w:rsidP="00E1257C">
      <w:pPr>
        <w:spacing w:line="360" w:lineRule="auto"/>
        <w:ind w:firstLine="709"/>
        <w:jc w:val="both"/>
        <w:rPr>
          <w:rFonts w:ascii="Century" w:hAnsi="Century"/>
        </w:rPr>
      </w:pPr>
    </w:p>
    <w:p w14:paraId="0D18E0C3" w14:textId="77777777" w:rsidR="00BC7554" w:rsidRDefault="00BC7554" w:rsidP="00E1257C">
      <w:pPr>
        <w:spacing w:line="360" w:lineRule="auto"/>
        <w:ind w:firstLine="709"/>
        <w:jc w:val="both"/>
        <w:rPr>
          <w:rFonts w:ascii="Century" w:hAnsi="Century"/>
        </w:rPr>
      </w:pPr>
    </w:p>
    <w:p w14:paraId="2EA8D079" w14:textId="18BEACE3"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A7298F">
        <w:rPr>
          <w:rFonts w:ascii="Century" w:hAnsi="Century"/>
        </w:rPr>
        <w:t xml:space="preserve">el agravio </w:t>
      </w:r>
      <w:r>
        <w:rPr>
          <w:rFonts w:ascii="Century" w:hAnsi="Century"/>
        </w:rPr>
        <w:t>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A7298F">
        <w:rPr>
          <w:rFonts w:ascii="Century" w:hAnsi="Century"/>
        </w:rPr>
        <w:t>--------------</w:t>
      </w:r>
      <w:r>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75024AAF" w:rsidR="00EA2C59" w:rsidRDefault="00BC7554" w:rsidP="00EA2C59">
      <w:pPr>
        <w:spacing w:line="360" w:lineRule="auto"/>
        <w:ind w:firstLine="709"/>
        <w:jc w:val="both"/>
        <w:rPr>
          <w:rFonts w:ascii="Century" w:hAnsi="Century"/>
        </w:rPr>
      </w:pPr>
      <w:r>
        <w:rPr>
          <w:rFonts w:ascii="Century" w:hAnsi="Century"/>
        </w:rPr>
        <w:t>La parte actora manifiesta</w:t>
      </w:r>
      <w:r w:rsidR="00EA2C59">
        <w:rPr>
          <w:rFonts w:ascii="Century" w:hAnsi="Century"/>
        </w:rPr>
        <w:t xml:space="preserve"> lo siguiente:</w:t>
      </w:r>
      <w:r>
        <w:rPr>
          <w:rFonts w:ascii="Century" w:hAnsi="Century"/>
        </w:rPr>
        <w:t xml:space="preserve"> -------------------------------------------</w:t>
      </w:r>
    </w:p>
    <w:p w14:paraId="6FA52F5C" w14:textId="77777777" w:rsidR="003F299F" w:rsidRDefault="003F299F" w:rsidP="003F299F">
      <w:pPr>
        <w:spacing w:line="360" w:lineRule="auto"/>
        <w:jc w:val="both"/>
        <w:rPr>
          <w:rFonts w:ascii="Century" w:hAnsi="Century"/>
          <w:i/>
          <w:sz w:val="20"/>
        </w:rPr>
      </w:pPr>
      <w:r>
        <w:rPr>
          <w:rFonts w:ascii="Century" w:hAnsi="Century"/>
          <w:i/>
          <w:sz w:val="20"/>
        </w:rPr>
        <w:t xml:space="preserve">PRIMERO. </w:t>
      </w:r>
      <w:r w:rsidRPr="003F299F">
        <w:rPr>
          <w:rFonts w:ascii="Century" w:hAnsi="Century"/>
          <w:i/>
          <w:sz w:val="20"/>
        </w:rPr>
        <w:t>[…</w:t>
      </w:r>
      <w:r w:rsidR="00EA2C59" w:rsidRPr="003F299F">
        <w:rPr>
          <w:rFonts w:ascii="Century" w:hAnsi="Century"/>
          <w:i/>
          <w:sz w:val="20"/>
        </w:rPr>
        <w:t xml:space="preserve">] </w:t>
      </w:r>
    </w:p>
    <w:p w14:paraId="533085F8" w14:textId="77777777" w:rsidR="008E3001" w:rsidRDefault="003F299F" w:rsidP="00937E4C">
      <w:pPr>
        <w:pStyle w:val="Prrafodelista"/>
        <w:numPr>
          <w:ilvl w:val="0"/>
          <w:numId w:val="22"/>
        </w:numPr>
        <w:spacing w:line="360" w:lineRule="auto"/>
        <w:jc w:val="both"/>
        <w:rPr>
          <w:rFonts w:ascii="Century" w:hAnsi="Century"/>
          <w:i/>
          <w:sz w:val="20"/>
        </w:rPr>
      </w:pPr>
      <w:r w:rsidRPr="00937E4C">
        <w:rPr>
          <w:rFonts w:ascii="Century" w:hAnsi="Century"/>
          <w:i/>
          <w:sz w:val="20"/>
        </w:rPr>
        <w:lastRenderedPageBreak/>
        <w:t xml:space="preserve">[…]  </w:t>
      </w:r>
      <w:r w:rsidR="00EA2C59" w:rsidRPr="00937E4C">
        <w:rPr>
          <w:rFonts w:ascii="Century" w:hAnsi="Century"/>
          <w:i/>
          <w:sz w:val="20"/>
        </w:rPr>
        <w:t>MOTIVOS DE LA INFRACCIÓN, el a</w:t>
      </w:r>
      <w:r w:rsidRPr="00937E4C">
        <w:rPr>
          <w:rFonts w:ascii="Century" w:hAnsi="Century"/>
          <w:i/>
          <w:sz w:val="20"/>
        </w:rPr>
        <w:t>hora demandado establece en el acta de infracción impugnada lo siguiente</w:t>
      </w:r>
      <w:r w:rsidR="00EA2C59" w:rsidRPr="00937E4C">
        <w:rPr>
          <w:rFonts w:ascii="Century" w:hAnsi="Century"/>
          <w:i/>
          <w:sz w:val="20"/>
        </w:rPr>
        <w:t xml:space="preserve"> […] , siendo claro que la aseveración anterior es bastante escueta e insuficiente, careciendo a todas luces de coherencia, congruencia y legalidad, pues la demandada no es precisa ni exacta en la cita de las normas legales </w:t>
      </w:r>
      <w:r w:rsidRPr="00937E4C">
        <w:rPr>
          <w:rFonts w:ascii="Century" w:hAnsi="Century"/>
          <w:i/>
          <w:sz w:val="20"/>
        </w:rPr>
        <w:t xml:space="preserve">[…] </w:t>
      </w:r>
    </w:p>
    <w:p w14:paraId="4E211F9C" w14:textId="77777777" w:rsidR="008E3001" w:rsidRDefault="008E3001" w:rsidP="008E3001">
      <w:pPr>
        <w:pStyle w:val="Prrafodelista"/>
        <w:spacing w:line="360" w:lineRule="auto"/>
        <w:jc w:val="both"/>
        <w:rPr>
          <w:rFonts w:ascii="Century" w:hAnsi="Century"/>
          <w:i/>
          <w:sz w:val="20"/>
        </w:rPr>
      </w:pPr>
      <w:r>
        <w:rPr>
          <w:rFonts w:ascii="Century" w:hAnsi="Century"/>
          <w:i/>
          <w:sz w:val="20"/>
        </w:rPr>
        <w:t xml:space="preserve">Lo anterior, hace que el acta de infracción impugnada carezca de la debida motivación, resultando escueta por parte de la autoridad demandada, en el sentido de que la misma no señala, con precisión, las circunstancias especiales, razones particulares o causa inmediatas que se hayan tenido en consideración para la emisión del acto </w:t>
      </w:r>
      <w:r w:rsidRPr="00937E4C">
        <w:rPr>
          <w:rFonts w:ascii="Century" w:hAnsi="Century"/>
          <w:i/>
          <w:sz w:val="20"/>
        </w:rPr>
        <w:t xml:space="preserve">[…] </w:t>
      </w:r>
    </w:p>
    <w:p w14:paraId="60564CAD" w14:textId="219B46D9" w:rsidR="008E3001" w:rsidRDefault="008E3001" w:rsidP="008E3001">
      <w:pPr>
        <w:pStyle w:val="Prrafodelista"/>
        <w:spacing w:line="360" w:lineRule="auto"/>
        <w:jc w:val="both"/>
        <w:rPr>
          <w:rFonts w:ascii="Century" w:hAnsi="Century"/>
          <w:i/>
          <w:sz w:val="20"/>
        </w:rPr>
      </w:pPr>
      <w:r>
        <w:rPr>
          <w:rFonts w:ascii="Century" w:hAnsi="Century"/>
          <w:i/>
          <w:sz w:val="20"/>
        </w:rPr>
        <w:t xml:space="preserve">De lo antes expuesto, se puede concluir que la autoridad viola en mi perjuicio el principio de legalidad y seguridad jurídica, ya que sin duda emite un acto insuficientemente o indebidamente fundado y motivado </w:t>
      </w:r>
      <w:r w:rsidRPr="00937E4C">
        <w:rPr>
          <w:rFonts w:ascii="Century" w:hAnsi="Century"/>
          <w:i/>
          <w:sz w:val="20"/>
        </w:rPr>
        <w:t xml:space="preserve">[…] </w:t>
      </w:r>
    </w:p>
    <w:p w14:paraId="50901C71" w14:textId="26935412" w:rsidR="008E3001" w:rsidRDefault="008E3001" w:rsidP="008E3001">
      <w:pPr>
        <w:pStyle w:val="Prrafodelista"/>
        <w:spacing w:line="360" w:lineRule="auto"/>
        <w:jc w:val="both"/>
        <w:rPr>
          <w:rFonts w:ascii="Century" w:hAnsi="Century"/>
          <w:i/>
          <w:sz w:val="20"/>
        </w:rPr>
      </w:pPr>
    </w:p>
    <w:p w14:paraId="26FE386C" w14:textId="77777777" w:rsidR="008E3001" w:rsidRDefault="008E3001" w:rsidP="00E1257C">
      <w:pPr>
        <w:spacing w:line="360" w:lineRule="auto"/>
        <w:ind w:firstLine="709"/>
        <w:jc w:val="both"/>
        <w:rPr>
          <w:rFonts w:ascii="Century" w:hAnsi="Century"/>
        </w:rPr>
      </w:pPr>
    </w:p>
    <w:p w14:paraId="44944E0B" w14:textId="75B63589" w:rsidR="008E3001"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 xml:space="preserve">a autoridad demanda </w:t>
      </w:r>
      <w:r w:rsidR="00BC7554">
        <w:rPr>
          <w:rFonts w:ascii="Century" w:hAnsi="Century"/>
        </w:rPr>
        <w:t>argument</w:t>
      </w:r>
      <w:r>
        <w:rPr>
          <w:rFonts w:ascii="Century" w:hAnsi="Century"/>
        </w:rPr>
        <w:t xml:space="preserve">a que </w:t>
      </w:r>
      <w:r w:rsidR="008E3001">
        <w:rPr>
          <w:rFonts w:ascii="Century" w:hAnsi="Century"/>
        </w:rPr>
        <w:t>los conceptos de impugnación deben ser declarado infundados, inoperantes e insuficientes en virtud de que, no precisa el actor de manera concreta como se violentan cada uno de los artículos que cita en su escrito de demanda, y que el acto impugnado si contiene los requisitos de validez del acto administrativo tales como las circunstancias de tiempo, modo y lugar. ---------------------------------------------------</w:t>
      </w:r>
    </w:p>
    <w:p w14:paraId="7218DBA2" w14:textId="77777777" w:rsidR="00A7298F" w:rsidRDefault="00A7298F" w:rsidP="00E1257C">
      <w:pPr>
        <w:spacing w:line="360" w:lineRule="auto"/>
        <w:ind w:firstLine="709"/>
        <w:jc w:val="both"/>
        <w:rPr>
          <w:rFonts w:ascii="Century" w:hAnsi="Century"/>
        </w:rPr>
      </w:pPr>
    </w:p>
    <w:p w14:paraId="2597C346" w14:textId="445FBED6"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BC7554">
        <w:rPr>
          <w:rFonts w:ascii="Century" w:hAnsi="Century"/>
        </w:rPr>
        <w:t>s</w:t>
      </w:r>
      <w:r w:rsidRPr="00E1257C">
        <w:rPr>
          <w:rFonts w:ascii="Century" w:hAnsi="Century"/>
        </w:rPr>
        <w:t xml:space="preserve">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562A201F"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w:t>
      </w:r>
      <w:r w:rsidR="006F2C82">
        <w:rPr>
          <w:rFonts w:ascii="Century" w:hAnsi="Century"/>
        </w:rPr>
        <w:t xml:space="preserve">resulta importante considerar </w:t>
      </w:r>
      <w:r w:rsidRPr="00E1257C">
        <w:rPr>
          <w:rFonts w:ascii="Century" w:hAnsi="Century"/>
        </w:rPr>
        <w:t xml:space="preserve">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0B1ABAD1" w:rsidR="00E1257C" w:rsidRPr="00E1257C" w:rsidRDefault="00BC7554" w:rsidP="00E1257C">
      <w:pPr>
        <w:spacing w:line="360" w:lineRule="auto"/>
        <w:ind w:firstLine="709"/>
        <w:jc w:val="both"/>
        <w:rPr>
          <w:rFonts w:ascii="Century" w:hAnsi="Century"/>
          <w:bCs/>
        </w:rPr>
      </w:pPr>
      <w:r>
        <w:rPr>
          <w:rFonts w:ascii="Century" w:hAnsi="Century"/>
          <w:bCs/>
        </w:rPr>
        <w:t>Asimismo,  es importante conceptualizar</w:t>
      </w:r>
      <w:r w:rsidR="00E1257C" w:rsidRPr="00E1257C">
        <w:rPr>
          <w:rFonts w:ascii="Century" w:hAnsi="Century"/>
          <w:bCs/>
        </w:rPr>
        <w:t xml:space="preserve"> que por fundar el acto administrativo, se entiende </w:t>
      </w:r>
      <w:r>
        <w:rPr>
          <w:rFonts w:ascii="Century" w:hAnsi="Century"/>
          <w:bCs/>
        </w:rPr>
        <w:t>por precisar</w:t>
      </w:r>
      <w:r w:rsidR="00E1257C"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w:t>
      </w:r>
      <w:r w:rsidR="00E1257C" w:rsidRPr="00E1257C">
        <w:rPr>
          <w:rFonts w:ascii="Century" w:hAnsi="Century"/>
          <w:bCs/>
        </w:rPr>
        <w:lastRenderedPageBreak/>
        <w:t>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E1257C"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258A24E" w14:textId="5F4DF142" w:rsidR="005C321A" w:rsidRPr="0056718E" w:rsidRDefault="00E1257C" w:rsidP="00FE76EB">
      <w:pPr>
        <w:pStyle w:val="RESOLUCIONES"/>
        <w:rPr>
          <w:bCs/>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 xml:space="preserve">“Por no </w:t>
      </w:r>
      <w:r w:rsidR="00D8278E">
        <w:rPr>
          <w:bCs/>
          <w:i/>
        </w:rPr>
        <w:t>haber hecho alto en luz roja del semáforo”,</w:t>
      </w:r>
      <w:r w:rsidR="0056718E">
        <w:rPr>
          <w:bCs/>
          <w:i/>
        </w:rPr>
        <w:t xml:space="preserve"> </w:t>
      </w:r>
      <w:r w:rsidR="0056718E" w:rsidRPr="0056718E">
        <w:rPr>
          <w:bCs/>
        </w:rPr>
        <w:t xml:space="preserve">señalando además lo </w:t>
      </w:r>
      <w:r w:rsidR="00DF5951" w:rsidRPr="0056718E">
        <w:rPr>
          <w:bCs/>
        </w:rPr>
        <w:t>siguien</w:t>
      </w:r>
      <w:r w:rsidR="00DF5951">
        <w:rPr>
          <w:bCs/>
        </w:rPr>
        <w:t>t</w:t>
      </w:r>
      <w:r w:rsidR="00DF5951" w:rsidRPr="0056718E">
        <w:rPr>
          <w:bCs/>
        </w:rPr>
        <w:t>e:</w:t>
      </w:r>
      <w:r w:rsidR="00DF5951">
        <w:rPr>
          <w:bCs/>
        </w:rPr>
        <w:t xml:space="preserve"> ------------------------------------------------------------------------------------------</w:t>
      </w:r>
    </w:p>
    <w:p w14:paraId="62D0AF34" w14:textId="77777777" w:rsidR="005C321A" w:rsidRDefault="005C321A" w:rsidP="00FE76EB">
      <w:pPr>
        <w:pStyle w:val="RESOLUCIONES"/>
        <w:rPr>
          <w:bCs/>
          <w:i/>
        </w:rPr>
      </w:pPr>
    </w:p>
    <w:p w14:paraId="5A807CB0" w14:textId="15A98A09" w:rsidR="00D8278E" w:rsidRDefault="0056718E" w:rsidP="00B00A51">
      <w:pPr>
        <w:pStyle w:val="RESOLUCIONES"/>
        <w:rPr>
          <w:rStyle w:val="RESOLUCIONESCar"/>
          <w:i/>
        </w:rPr>
      </w:pPr>
      <w:r w:rsidRPr="00F16E68">
        <w:rPr>
          <w:rStyle w:val="RESOLUCIONESCar"/>
          <w:i/>
        </w:rPr>
        <w:t xml:space="preserve">“Hechos que ocurrieron en </w:t>
      </w:r>
      <w:r w:rsidR="00D8278E">
        <w:rPr>
          <w:rStyle w:val="RESOLUCIONESCar"/>
          <w:i/>
        </w:rPr>
        <w:t>López Mateos y Malecón del Río…… Al encontrarme sobre mi recorrido tuve a la vista un vehículo marca Chevrolet no hace alto en luz roja del semáforo”.</w:t>
      </w:r>
    </w:p>
    <w:p w14:paraId="49820B62" w14:textId="77777777" w:rsidR="00D8278E" w:rsidRDefault="00D8278E" w:rsidP="00B00A51">
      <w:pPr>
        <w:pStyle w:val="RESOLUCIONES"/>
        <w:rPr>
          <w:rStyle w:val="RESOLUCIONESCar"/>
          <w:i/>
        </w:rPr>
      </w:pPr>
    </w:p>
    <w:p w14:paraId="6934EC70" w14:textId="77777777" w:rsidR="0056718E" w:rsidRDefault="0056718E" w:rsidP="00B00A51">
      <w:pPr>
        <w:pStyle w:val="RESOLUCIONES"/>
        <w:rPr>
          <w:rStyle w:val="RESOLUCIONESCar"/>
        </w:rPr>
      </w:pPr>
    </w:p>
    <w:p w14:paraId="2AF844C1" w14:textId="4FC1BC76"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08BAFF9A" w14:textId="14670006" w:rsidR="006E007F" w:rsidRDefault="00A7523E" w:rsidP="006E007F">
      <w:pPr>
        <w:pStyle w:val="SENTENCIAS"/>
      </w:pPr>
      <w:r w:rsidRPr="006E007F">
        <w:rPr>
          <w:rStyle w:val="RESOLUCIONESCar"/>
        </w:rPr>
        <w:t xml:space="preserve">Se afirma lo anterior, </w:t>
      </w:r>
      <w:r w:rsidR="00E90688" w:rsidRPr="006E007F">
        <w:rPr>
          <w:rStyle w:val="RESOLUCIONESCar"/>
        </w:rPr>
        <w:t>ya que</w:t>
      </w:r>
      <w:r w:rsidR="009F04AB">
        <w:rPr>
          <w:rStyle w:val="RESOLUCIONESCar"/>
        </w:rPr>
        <w:t xml:space="preserve"> en</w:t>
      </w:r>
      <w:r w:rsidR="00E90688" w:rsidRPr="006E007F">
        <w:rPr>
          <w:rStyle w:val="RESOLUCIONESCar"/>
        </w:rPr>
        <w:t xml:space="preserve"> </w:t>
      </w:r>
      <w:r w:rsidRPr="006E007F">
        <w:rPr>
          <w:rStyle w:val="RESOLUCIONESCar"/>
        </w:rPr>
        <w:t xml:space="preserve">el acta de infracción impugnada, </w:t>
      </w:r>
      <w:r w:rsidR="00E62EFA" w:rsidRPr="006E007F">
        <w:rPr>
          <w:rStyle w:val="RESOLUCIONESCar"/>
        </w:rPr>
        <w:t xml:space="preserve">se </w:t>
      </w:r>
      <w:r w:rsidR="009F04AB">
        <w:rPr>
          <w:rStyle w:val="RESOLUCIONESCar"/>
        </w:rPr>
        <w:t>asient</w:t>
      </w:r>
      <w:r w:rsidR="00F16E68" w:rsidRPr="006E007F">
        <w:rPr>
          <w:rStyle w:val="RESOLUCIONESCar"/>
        </w:rPr>
        <w:t xml:space="preserve">a como conducta reprochada al actor </w:t>
      </w:r>
      <w:r w:rsidR="00D8278E" w:rsidRPr="00D8278E">
        <w:rPr>
          <w:rStyle w:val="RESOLUCIONESCar"/>
          <w:i/>
        </w:rPr>
        <w:t>“Por no haber hecho alto en luz roja del semáforo</w:t>
      </w:r>
      <w:r w:rsidR="00D8278E">
        <w:rPr>
          <w:rStyle w:val="RESOLUCIONESCar"/>
          <w:i/>
        </w:rPr>
        <w:t>”</w:t>
      </w:r>
      <w:r w:rsidR="006E007F">
        <w:rPr>
          <w:rStyle w:val="RESOLUCIONESCar"/>
        </w:rPr>
        <w:t>, s</w:t>
      </w:r>
      <w:r w:rsidR="00F16E68" w:rsidRPr="006E007F">
        <w:rPr>
          <w:rStyle w:val="RESOLUCIONESCar"/>
        </w:rPr>
        <w:t>in embargo</w:t>
      </w:r>
      <w:r w:rsidR="006E007F">
        <w:rPr>
          <w:rStyle w:val="RESOLUCIONESCar"/>
        </w:rPr>
        <w:t>,</w:t>
      </w:r>
      <w:r w:rsidR="00F16E68" w:rsidRPr="006E007F">
        <w:rPr>
          <w:rStyle w:val="RESOLUCIONESCar"/>
        </w:rPr>
        <w:t xml:space="preserve"> la demandada omite especificar, </w:t>
      </w:r>
      <w:r w:rsidR="006E007F">
        <w:rPr>
          <w:rStyle w:val="RESOLUCIONESCar"/>
        </w:rPr>
        <w:t>dó</w:t>
      </w:r>
      <w:r w:rsidR="006E007F" w:rsidRPr="006E007F">
        <w:rPr>
          <w:rStyle w:val="RESOLUCIONESCar"/>
        </w:rPr>
        <w:t xml:space="preserve">nde se ubicaba el semáforo, </w:t>
      </w:r>
      <w:r w:rsidR="00F16E68" w:rsidRPr="006E007F">
        <w:rPr>
          <w:rStyle w:val="RESOLUCIONESCar"/>
        </w:rPr>
        <w:t xml:space="preserve">cómo se percató de que el actor no respectó la luz roja, así como si </w:t>
      </w:r>
      <w:r w:rsidR="00F16E68" w:rsidRPr="006E007F">
        <w:t xml:space="preserve">el actor se detuvo después de la línea de </w:t>
      </w:r>
      <w:r w:rsidR="00F16E68" w:rsidRPr="006E007F">
        <w:rPr>
          <w:i/>
        </w:rPr>
        <w:t>“alto”</w:t>
      </w:r>
      <w:r w:rsidR="00F16E68" w:rsidRPr="006E007F">
        <w:t xml:space="preserve"> o si invadió la zona para el cruce de peatones o de qué manera no respetó la luz roja del semáforo, es decir, la autoridad demandada no </w:t>
      </w:r>
      <w:r w:rsidR="006E007F" w:rsidRPr="006E007F">
        <w:t>asentó</w:t>
      </w:r>
      <w:r w:rsidR="00F16E68" w:rsidRPr="006E007F">
        <w:t xml:space="preserve"> las circunstancias especiales, razones particulares o causas inmediatas por las cuales realizó actos de molestia al </w:t>
      </w:r>
      <w:r w:rsidR="006E007F">
        <w:lastRenderedPageBreak/>
        <w:t xml:space="preserve">justiciable. </w:t>
      </w:r>
      <w:r w:rsidR="00D8278E">
        <w:t>Tampoco señala sobre que carril circula el actor, sobre que carril circulaba el agente de tránsito demandado, en que orientación, si la demandada se encontraba en alguna unidad oficial, o algún otro vehículo oficial. -------------------------------------------------------------------------------</w:t>
      </w:r>
      <w:r w:rsidR="006E007F">
        <w:t>------------------</w:t>
      </w:r>
    </w:p>
    <w:p w14:paraId="69390B4F" w14:textId="77777777" w:rsidR="006E007F" w:rsidRDefault="006E007F" w:rsidP="006E007F">
      <w:pPr>
        <w:pStyle w:val="SENTENCIAS"/>
      </w:pPr>
    </w:p>
    <w:p w14:paraId="324B7D85" w14:textId="4E73279A" w:rsidR="00B00A51" w:rsidRPr="00B00A51" w:rsidRDefault="006E007F" w:rsidP="00B00A51">
      <w:pPr>
        <w:pStyle w:val="RESOLUCIONES"/>
        <w:rPr>
          <w:rStyle w:val="RESOLUCIONESCar"/>
        </w:rPr>
      </w:pPr>
      <w:r>
        <w:rPr>
          <w:rStyle w:val="RESOLUCIONESCar"/>
        </w:rPr>
        <w:t xml:space="preserve">Una debida fundamentación y motivación resulta necesaria </w:t>
      </w:r>
      <w:r w:rsidR="00A7523E">
        <w:rPr>
          <w:rStyle w:val="RESOLUCIONESCar"/>
        </w:rPr>
        <w:t xml:space="preserve">considerando </w:t>
      </w:r>
      <w:r>
        <w:rPr>
          <w:rStyle w:val="RESOLUCIONESCar"/>
        </w:rPr>
        <w:t>que,</w:t>
      </w:r>
      <w:r w:rsidR="00A7523E">
        <w:rPr>
          <w:rStyle w:val="RESOLUCIONESCar"/>
        </w:rPr>
        <w:t xml:space="preserve"> en el levantamiento del acta de infracción impugnada, el Agente de Tránsito Municipal, </w:t>
      </w:r>
      <w:r w:rsidR="00B00A51" w:rsidRPr="00B00A51">
        <w:rPr>
          <w:rStyle w:val="RESOLUCIONESCar"/>
        </w:rPr>
        <w:t>funge como testigo, juez y parte,</w:t>
      </w:r>
      <w:r w:rsidR="00A7523E">
        <w:rPr>
          <w:rStyle w:val="RESOLUCIONESCar"/>
        </w:rPr>
        <w:t xml:space="preserve"> por lo que,</w:t>
      </w:r>
      <w:r w:rsidR="00B00A51"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Pr>
          <w:rStyle w:val="RESOLUCIONESCar"/>
        </w:rPr>
        <w:t>. -----------------------------------------------------------------</w:t>
      </w:r>
      <w:r w:rsidR="00B00A51"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49C5C3D8" w:rsidR="00FE76EB" w:rsidRDefault="001920E4" w:rsidP="00FE76EB">
      <w:pPr>
        <w:pStyle w:val="SENTENCIAS"/>
      </w:pPr>
      <w:r>
        <w:t>E</w:t>
      </w:r>
      <w:r w:rsidR="00FE76EB">
        <w:t xml:space="preserv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w:t>
      </w:r>
      <w:r w:rsidR="00FE76EB">
        <w:lastRenderedPageBreak/>
        <w:t>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3C92A6AA" w:rsidR="00FE76EB" w:rsidRDefault="00FE76EB" w:rsidP="00D8278E">
      <w:pPr>
        <w:pStyle w:val="RESOLUCIONES"/>
      </w:pPr>
      <w:r>
        <w:t>Por tanto, ante la irregularidad advertida, lo procedente es decretar la NULIDAD TOTAL del act</w:t>
      </w:r>
      <w:r w:rsidR="001920E4">
        <w:t xml:space="preserve">a de infracción </w:t>
      </w:r>
      <w:r w:rsidRPr="00E73FB5">
        <w:t xml:space="preserve">número </w:t>
      </w:r>
      <w:r w:rsidR="00D8278E" w:rsidRPr="00E1257C">
        <w:rPr>
          <w:b/>
        </w:rPr>
        <w:t>T</w:t>
      </w:r>
      <w:r w:rsidR="00D8278E">
        <w:rPr>
          <w:b/>
        </w:rPr>
        <w:t xml:space="preserve"> </w:t>
      </w:r>
      <w:r w:rsidR="00D8278E" w:rsidRPr="00E1257C">
        <w:rPr>
          <w:b/>
        </w:rPr>
        <w:t>5</w:t>
      </w:r>
      <w:r w:rsidR="00D8278E">
        <w:rPr>
          <w:b/>
        </w:rPr>
        <w:t>775904</w:t>
      </w:r>
      <w:r w:rsidR="00D8278E" w:rsidRPr="00E1257C">
        <w:rPr>
          <w:b/>
        </w:rPr>
        <w:t xml:space="preserve"> (Letra T cinco s</w:t>
      </w:r>
      <w:r w:rsidR="00D8278E">
        <w:rPr>
          <w:b/>
        </w:rPr>
        <w:t>iete siete cinco nueve cero cuatro</w:t>
      </w:r>
      <w:r w:rsidR="00D8278E" w:rsidRPr="00E1257C">
        <w:rPr>
          <w:b/>
        </w:rPr>
        <w:t xml:space="preserve">) </w:t>
      </w:r>
      <w:r w:rsidR="00D8278E">
        <w:t xml:space="preserve">levantada en fecha 12 doce de febrero del año </w:t>
      </w:r>
      <w:r w:rsidR="00D8278E" w:rsidRPr="00E1257C">
        <w:t>del año 201</w:t>
      </w:r>
      <w:r w:rsidR="00D8278E">
        <w:t>8</w:t>
      </w:r>
      <w:r w:rsidR="00D8278E" w:rsidRPr="00E1257C">
        <w:t xml:space="preserve"> dos mil dieci</w:t>
      </w:r>
      <w:r w:rsidR="00D8278E">
        <w:t>ocho</w:t>
      </w:r>
      <w:r>
        <w:t xml:space="preserve">, emitida por el </w:t>
      </w:r>
      <w:r w:rsidR="009F04AB">
        <w:t>agente de tránsito municipal</w:t>
      </w:r>
      <w:r>
        <w:t xml:space="preserve">. </w:t>
      </w:r>
    </w:p>
    <w:p w14:paraId="720374B9" w14:textId="77777777" w:rsidR="00BB09E9" w:rsidRDefault="00BB09E9" w:rsidP="00E1257C">
      <w:pPr>
        <w:spacing w:line="360" w:lineRule="auto"/>
        <w:ind w:firstLine="709"/>
        <w:jc w:val="both"/>
        <w:rPr>
          <w:rFonts w:ascii="Century" w:hAnsi="Century"/>
          <w:lang w:val="es-MX"/>
        </w:rPr>
      </w:pPr>
    </w:p>
    <w:p w14:paraId="46DD3B7B" w14:textId="1C47300E" w:rsidR="00DF5951"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DF5951">
        <w:rPr>
          <w:rFonts w:ascii="Century" w:hAnsi="Century"/>
          <w:lang w:val="es-MX"/>
        </w:rPr>
        <w:t xml:space="preserve">referencia al </w:t>
      </w:r>
      <w:r w:rsidRPr="00E1257C">
        <w:rPr>
          <w:rFonts w:ascii="Century" w:hAnsi="Century"/>
          <w:lang w:val="es-MX"/>
        </w:rPr>
        <w:t xml:space="preserve">criterio que sostiene la Primera Sala del </w:t>
      </w:r>
      <w:r w:rsidR="00DF5951">
        <w:rPr>
          <w:rFonts w:ascii="Century" w:hAnsi="Century"/>
          <w:lang w:val="es-MX"/>
        </w:rPr>
        <w:t xml:space="preserve">entonces </w:t>
      </w:r>
      <w:r w:rsidRPr="00E1257C">
        <w:rPr>
          <w:rFonts w:ascii="Century" w:hAnsi="Century"/>
          <w:lang w:val="es-MX"/>
        </w:rPr>
        <w:t>Tribunal de lo Contencioso Administrativo del Estado</w:t>
      </w:r>
      <w:r w:rsidR="001913E1">
        <w:rPr>
          <w:rFonts w:ascii="Century" w:hAnsi="Century"/>
          <w:lang w:val="es-MX"/>
        </w:rPr>
        <w:t xml:space="preserve"> de Guanajuato</w:t>
      </w:r>
      <w:r w:rsidR="00DF5951">
        <w:rPr>
          <w:rFonts w:ascii="Century" w:hAnsi="Century"/>
          <w:lang w:val="es-MX"/>
        </w:rPr>
        <w:t>:</w:t>
      </w:r>
      <w:r w:rsidR="009F04AB">
        <w:rPr>
          <w:rFonts w:ascii="Century" w:hAnsi="Century"/>
          <w:lang w:val="es-MX"/>
        </w:rPr>
        <w:t xml:space="preserve"> ---------------------------------------------------------------</w:t>
      </w:r>
      <w:r w:rsidR="001913E1">
        <w:rPr>
          <w:rFonts w:ascii="Century" w:hAnsi="Century"/>
          <w:lang w:val="es-MX"/>
        </w:rPr>
        <w:t>------------</w:t>
      </w:r>
    </w:p>
    <w:p w14:paraId="583CFD04" w14:textId="77777777" w:rsidR="00DF5951" w:rsidRDefault="00DF5951" w:rsidP="00E1257C">
      <w:pPr>
        <w:spacing w:line="360" w:lineRule="auto"/>
        <w:ind w:firstLine="709"/>
        <w:jc w:val="both"/>
        <w:rPr>
          <w:rFonts w:ascii="Century" w:hAnsi="Century"/>
          <w:lang w:val="es-MX"/>
        </w:rPr>
      </w:pPr>
    </w:p>
    <w:p w14:paraId="0CEB86FE" w14:textId="605E2B4A"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485E2D98" w:rsidR="00E1257C" w:rsidRDefault="00E1257C" w:rsidP="00FE76EB">
      <w:pPr>
        <w:pStyle w:val="TESISYJURIS"/>
        <w:rPr>
          <w:sz w:val="22"/>
          <w:lang w:val="es-MX"/>
        </w:rPr>
      </w:pPr>
    </w:p>
    <w:p w14:paraId="69B84508" w14:textId="77777777" w:rsidR="00484833" w:rsidRPr="00A7523E" w:rsidRDefault="00484833"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t xml:space="preserve">SÉPTIMO. </w:t>
      </w:r>
      <w:r w:rsidR="005F52C1"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E711A70" w14:textId="77777777" w:rsidR="005F52C1" w:rsidRPr="00E1257C" w:rsidRDefault="005F52C1" w:rsidP="005F52C1">
      <w:pPr>
        <w:pStyle w:val="SENTENCIAS"/>
        <w:rPr>
          <w:lang w:val="es-MX"/>
        </w:rPr>
      </w:pPr>
    </w:p>
    <w:p w14:paraId="04103C3F" w14:textId="77777777"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7DE3E32C" w14:textId="77777777" w:rsidR="005F52C1" w:rsidRPr="00E1257C" w:rsidRDefault="005F52C1" w:rsidP="005F52C1">
      <w:pPr>
        <w:pStyle w:val="SENTENCIAS"/>
        <w:rPr>
          <w:lang w:val="es-MX"/>
        </w:rPr>
      </w:pPr>
    </w:p>
    <w:p w14:paraId="2A8F0838" w14:textId="3BD7B750" w:rsidR="005F52C1" w:rsidRPr="00E1257C" w:rsidRDefault="005F52C1" w:rsidP="005F52C1">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4C3B2249" w14:textId="7A51B431" w:rsidR="005F52C1" w:rsidRDefault="005F52C1" w:rsidP="005F52C1">
      <w:pPr>
        <w:spacing w:line="360" w:lineRule="auto"/>
        <w:ind w:firstLine="709"/>
        <w:jc w:val="both"/>
        <w:rPr>
          <w:rFonts w:ascii="Century" w:hAnsi="Century"/>
          <w:i/>
          <w:lang w:val="es-MX"/>
        </w:rPr>
      </w:pPr>
    </w:p>
    <w:p w14:paraId="2B7AB629" w14:textId="77777777" w:rsidR="00680BFB" w:rsidRPr="00E1257C" w:rsidRDefault="00680BFB" w:rsidP="005F52C1">
      <w:pPr>
        <w:spacing w:line="360" w:lineRule="auto"/>
        <w:ind w:firstLine="709"/>
        <w:jc w:val="both"/>
        <w:rPr>
          <w:rFonts w:ascii="Century" w:hAnsi="Century"/>
          <w:i/>
          <w:lang w:val="es-MX"/>
        </w:rPr>
      </w:pPr>
    </w:p>
    <w:p w14:paraId="761D63F3" w14:textId="441162AD" w:rsidR="00D8278E" w:rsidRPr="00D6760D" w:rsidRDefault="005F52C1" w:rsidP="00D8278E">
      <w:pPr>
        <w:pStyle w:val="SENTENCIAS"/>
      </w:pPr>
      <w:r w:rsidRPr="005F52C1">
        <w:rPr>
          <w:b/>
          <w:iCs/>
          <w:lang w:val="es-MX"/>
        </w:rPr>
        <w:t>OCTAVO.</w:t>
      </w:r>
      <w:r>
        <w:rPr>
          <w:iCs/>
          <w:lang w:val="es-MX"/>
        </w:rPr>
        <w:t xml:space="preserve"> </w:t>
      </w:r>
      <w:r w:rsidR="00D8278E" w:rsidRPr="00D8278E">
        <w:rPr>
          <w:iCs/>
          <w:lang w:val="es-MX"/>
        </w:rPr>
        <w:t>En virtud de haberse decretado la nulidad total del acta de infracción combatida, resulta procedente</w:t>
      </w:r>
      <w:r w:rsidR="00DF5951">
        <w:rPr>
          <w:iCs/>
          <w:lang w:val="es-MX"/>
        </w:rPr>
        <w:t xml:space="preserve"> </w:t>
      </w:r>
      <w:r w:rsidR="00D8278E">
        <w:t xml:space="preserve">la devolución de la cantidad de dinero que ingreso al erario municipal, lo anterior, considerando que en autos quedó acredito el desembolso de dicha cantidad, según consta en el recibo número </w:t>
      </w:r>
      <w:r w:rsidR="00D8278E" w:rsidRPr="00C6023E">
        <w:t>AA</w:t>
      </w:r>
      <w:r w:rsidR="00D8278E">
        <w:t xml:space="preserve"> 7566991 (Letra A letra A siete cinco seis seis nueve nueve uno</w:t>
      </w:r>
      <w:r w:rsidR="00D8278E" w:rsidRPr="00C6023E">
        <w:t xml:space="preserve">), de fecha </w:t>
      </w:r>
      <w:r w:rsidR="00D8278E">
        <w:t>28 veintiocho de febrero del año 2018 dos mil dieciocho</w:t>
      </w:r>
      <w:r w:rsidR="00D8278E" w:rsidRPr="00C6023E">
        <w:t>,</w:t>
      </w:r>
      <w:r w:rsidR="00D8278E">
        <w:t xml:space="preserve"> por la cantidad de $342.</w:t>
      </w:r>
      <w:r w:rsidR="00280E64">
        <w:t>55</w:t>
      </w:r>
      <w:r w:rsidR="00D8278E">
        <w:t xml:space="preserve"> (</w:t>
      </w:r>
      <w:r w:rsidR="00280E64">
        <w:t>trescientos cuarenta y dos pesos 55</w:t>
      </w:r>
      <w:r w:rsidR="00D8278E">
        <w:t>/100 M/N</w:t>
      </w:r>
      <w:r w:rsidR="00280E64">
        <w:t>)</w:t>
      </w:r>
      <w:r w:rsidR="00D8278E">
        <w:t xml:space="preserve">, </w:t>
      </w:r>
      <w:r w:rsidR="00D8278E" w:rsidRPr="00D6760D">
        <w:t xml:space="preserve">por lo que con fundamento en el artículo 300, fracción V, del invocado Código de Procedimiento y Justicia Administrativa; se reconoce el derecho que tiene el justiciable a la devolución </w:t>
      </w:r>
      <w:r w:rsidR="00D8278E">
        <w:t>de dicho importe</w:t>
      </w:r>
      <w:r w:rsidR="00D8278E" w:rsidRPr="00D6760D">
        <w:t>.</w:t>
      </w:r>
      <w:r w:rsidR="00D8278E">
        <w:t xml:space="preserve"> </w:t>
      </w:r>
      <w:r w:rsidR="00D8278E" w:rsidRPr="00D6760D">
        <w:t>-</w:t>
      </w:r>
      <w:r w:rsidR="00D8278E">
        <w:t>--------------------</w:t>
      </w:r>
      <w:r w:rsidR="00280E64">
        <w:t>-----------------------------------</w:t>
      </w:r>
      <w:r w:rsidR="00D8278E">
        <w:t>-------------------------</w:t>
      </w:r>
    </w:p>
    <w:p w14:paraId="6090673F" w14:textId="77777777" w:rsidR="00D8278E" w:rsidRDefault="00D8278E" w:rsidP="00D8278E">
      <w:pPr>
        <w:pStyle w:val="SENTENCIAS"/>
        <w:rPr>
          <w:rFonts w:ascii="Calibri" w:hAnsi="Calibri"/>
          <w:color w:val="767171" w:themeColor="background2" w:themeShade="80"/>
          <w:sz w:val="26"/>
          <w:szCs w:val="26"/>
        </w:rPr>
      </w:pPr>
    </w:p>
    <w:p w14:paraId="1ED5D366" w14:textId="77777777" w:rsidR="00D8278E" w:rsidRPr="00C16795" w:rsidRDefault="00D8278E" w:rsidP="00D8278E">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0C1BBF08" w14:textId="77777777" w:rsidR="00D8278E" w:rsidRDefault="00D8278E" w:rsidP="00D8278E">
      <w:pPr>
        <w:pStyle w:val="SENTENCIAS"/>
        <w:rPr>
          <w:rFonts w:ascii="Calibri" w:hAnsi="Calibri"/>
          <w:color w:val="767171" w:themeColor="background2" w:themeShade="80"/>
          <w:sz w:val="26"/>
          <w:szCs w:val="26"/>
        </w:rPr>
      </w:pPr>
    </w:p>
    <w:p w14:paraId="7DEC1BD9" w14:textId="77777777" w:rsidR="00DF5951" w:rsidRDefault="00D8278E" w:rsidP="00D8278E">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DF5951">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00DF5951">
        <w:rPr>
          <w:rFonts w:ascii="Century" w:hAnsi="Century" w:cs="Calibri"/>
        </w:rPr>
        <w:t>:</w:t>
      </w:r>
    </w:p>
    <w:p w14:paraId="2E34CA73" w14:textId="0B712A4B" w:rsidR="00DF5951" w:rsidRDefault="00DF5951" w:rsidP="00D8278E">
      <w:pPr>
        <w:pStyle w:val="TESISYJURIS"/>
        <w:rPr>
          <w:b/>
        </w:rPr>
      </w:pPr>
    </w:p>
    <w:p w14:paraId="0F704768" w14:textId="77777777" w:rsidR="001913E1" w:rsidRDefault="001913E1" w:rsidP="00D8278E">
      <w:pPr>
        <w:pStyle w:val="TESISYJURIS"/>
        <w:rPr>
          <w:b/>
        </w:rPr>
      </w:pPr>
    </w:p>
    <w:p w14:paraId="0DF8A7AD" w14:textId="142C5049" w:rsidR="00D8278E" w:rsidRPr="00A07764" w:rsidRDefault="00D8278E" w:rsidP="00D8278E">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3E53D439" w14:textId="05F11C69" w:rsidR="00280E64" w:rsidRDefault="00280E64" w:rsidP="00E1257C">
      <w:pPr>
        <w:spacing w:line="360" w:lineRule="auto"/>
        <w:ind w:firstLine="709"/>
        <w:jc w:val="both"/>
        <w:rPr>
          <w:rFonts w:ascii="Century" w:hAnsi="Century"/>
          <w:lang w:val="es-MX"/>
        </w:rPr>
      </w:pPr>
    </w:p>
    <w:p w14:paraId="0DDB9781" w14:textId="77777777" w:rsidR="009F04AB" w:rsidRDefault="009F04AB" w:rsidP="00E1257C">
      <w:pPr>
        <w:spacing w:line="360" w:lineRule="auto"/>
        <w:ind w:firstLine="709"/>
        <w:jc w:val="both"/>
        <w:rPr>
          <w:rFonts w:ascii="Century" w:hAnsi="Century"/>
          <w:lang w:val="es-MX"/>
        </w:rPr>
      </w:pPr>
    </w:p>
    <w:p w14:paraId="7C6A7453" w14:textId="16850AE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 xml:space="preserve">Por lo expuesto, y con fundamento además en lo dispuesto en los artículos 249, </w:t>
      </w:r>
      <w:r w:rsidR="00280E64">
        <w:rPr>
          <w:rFonts w:ascii="Century" w:hAnsi="Century"/>
          <w:lang w:val="es-MX"/>
        </w:rPr>
        <w:t xml:space="preserve">287, 298, 299, 300, fracción II, </w:t>
      </w:r>
      <w:r w:rsidRPr="00E1257C">
        <w:rPr>
          <w:rFonts w:ascii="Century" w:hAnsi="Century"/>
          <w:lang w:val="es-MX"/>
        </w:rPr>
        <w:t xml:space="preserve">y </w:t>
      </w:r>
      <w:r w:rsidR="00280E64">
        <w:rPr>
          <w:rFonts w:ascii="Century" w:hAnsi="Century"/>
          <w:lang w:val="es-MX"/>
        </w:rPr>
        <w:t xml:space="preserve">V, </w:t>
      </w:r>
      <w:r w:rsidRPr="00E1257C">
        <w:rPr>
          <w:rFonts w:ascii="Century" w:hAnsi="Century"/>
          <w:lang w:val="es-MX"/>
        </w:rPr>
        <w:t>302, fracción II, del Código de Procedimiento y Justicia Administrativa para el Estado y los Municipios de Guanajuato, es de resolverse y se: ------------------------------------------------------------</w:t>
      </w:r>
    </w:p>
    <w:p w14:paraId="1AFD7C01" w14:textId="7AF4285D" w:rsidR="00E1257C" w:rsidRDefault="00E1257C" w:rsidP="00E1257C">
      <w:pPr>
        <w:spacing w:line="360" w:lineRule="auto"/>
        <w:ind w:firstLine="709"/>
        <w:jc w:val="both"/>
        <w:rPr>
          <w:rFonts w:ascii="Century" w:hAnsi="Century"/>
          <w:lang w:val="es-MX"/>
        </w:rPr>
      </w:pPr>
    </w:p>
    <w:p w14:paraId="03BD815C" w14:textId="77777777" w:rsidR="009F04AB" w:rsidRDefault="009F04AB"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43DED123" w:rsidR="00E1257C" w:rsidRDefault="00E1257C" w:rsidP="00E1257C">
      <w:pPr>
        <w:spacing w:line="360" w:lineRule="auto"/>
        <w:ind w:firstLine="709"/>
        <w:jc w:val="both"/>
        <w:rPr>
          <w:rFonts w:ascii="Century" w:hAnsi="Century"/>
          <w:iCs/>
          <w:sz w:val="20"/>
          <w:szCs w:val="20"/>
          <w:lang w:val="es-MX"/>
        </w:rPr>
      </w:pPr>
    </w:p>
    <w:p w14:paraId="560A06FA" w14:textId="77777777" w:rsidR="001913E1" w:rsidRPr="00A7523E" w:rsidRDefault="001913E1"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1913E1"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1913E1" w:rsidRDefault="00E1257C" w:rsidP="00E1257C">
      <w:pPr>
        <w:spacing w:line="360" w:lineRule="auto"/>
        <w:ind w:firstLine="709"/>
        <w:jc w:val="both"/>
        <w:rPr>
          <w:rFonts w:ascii="Century" w:hAnsi="Century"/>
          <w:b/>
          <w:bCs/>
          <w:iCs/>
          <w:lang w:val="es-MX"/>
        </w:rPr>
      </w:pPr>
    </w:p>
    <w:p w14:paraId="7DDE0231" w14:textId="5ECF14F2" w:rsidR="00E1257C" w:rsidRPr="00E1257C" w:rsidRDefault="00E1257C" w:rsidP="00280E64">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280E64" w:rsidRPr="00E1257C">
        <w:rPr>
          <w:b/>
        </w:rPr>
        <w:t>T</w:t>
      </w:r>
      <w:r w:rsidR="00280E64">
        <w:rPr>
          <w:b/>
        </w:rPr>
        <w:t xml:space="preserve"> </w:t>
      </w:r>
      <w:r w:rsidR="00280E64" w:rsidRPr="00E1257C">
        <w:rPr>
          <w:b/>
        </w:rPr>
        <w:t>5</w:t>
      </w:r>
      <w:r w:rsidR="00280E64">
        <w:rPr>
          <w:b/>
        </w:rPr>
        <w:t>775904</w:t>
      </w:r>
      <w:r w:rsidR="00280E64" w:rsidRPr="00E1257C">
        <w:rPr>
          <w:b/>
        </w:rPr>
        <w:t xml:space="preserve"> (Letra T cinco s</w:t>
      </w:r>
      <w:r w:rsidR="00280E64">
        <w:rPr>
          <w:b/>
        </w:rPr>
        <w:t>iete siete cinco nueve cero cuatro</w:t>
      </w:r>
      <w:r w:rsidR="00280E64" w:rsidRPr="00E1257C">
        <w:rPr>
          <w:b/>
        </w:rPr>
        <w:t xml:space="preserve">) </w:t>
      </w:r>
      <w:r w:rsidR="009F04AB">
        <w:t>de</w:t>
      </w:r>
      <w:r w:rsidR="00280E64">
        <w:t xml:space="preserve"> fecha 12 doce de febrero del año </w:t>
      </w:r>
      <w:r w:rsidR="00280E64" w:rsidRPr="00E1257C">
        <w:t>del año 201</w:t>
      </w:r>
      <w:r w:rsidR="00280E64">
        <w:t>8</w:t>
      </w:r>
      <w:r w:rsidR="00280E64" w:rsidRPr="00E1257C">
        <w:t xml:space="preserve"> dos mil dieci</w:t>
      </w:r>
      <w:r w:rsidR="00280E64">
        <w:t>ocho</w:t>
      </w:r>
      <w:r w:rsidRPr="00E1257C">
        <w:t>; ello conforme a las consideraciones lógicas y jurídicas expresadas en el Considerando Sexto de esta sentencia. -</w:t>
      </w:r>
      <w:r w:rsidR="00FE76EB">
        <w:t>---</w:t>
      </w:r>
      <w:r w:rsidR="00A7523E">
        <w:t>-------------------------------------------------</w:t>
      </w:r>
      <w:r w:rsidR="00280E64">
        <w:t>-</w:t>
      </w:r>
      <w:r w:rsidR="009F04AB">
        <w:t>----</w:t>
      </w:r>
      <w:r w:rsidR="00280E64">
        <w:t>----------------------------</w:t>
      </w:r>
    </w:p>
    <w:p w14:paraId="49071F1E" w14:textId="77777777" w:rsidR="00E1257C" w:rsidRPr="001913E1" w:rsidRDefault="00E1257C" w:rsidP="00FE76EB">
      <w:pPr>
        <w:pStyle w:val="SENTENCIAS"/>
        <w:rPr>
          <w:b/>
          <w:bCs/>
          <w:iCs/>
        </w:rPr>
      </w:pPr>
    </w:p>
    <w:p w14:paraId="31418B8E" w14:textId="0E37D084"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00280E64" w:rsidRPr="007D0C4C">
        <w:rPr>
          <w:rFonts w:ascii="Century" w:hAnsi="Century" w:cs="Calibri"/>
        </w:rPr>
        <w:t>Se reconoce el derecho del accionante y se condena a que la autoridad demandada realice las gestiones necesarias para la devolución de la cantidad pagada por concepto de</w:t>
      </w:r>
      <w:r w:rsidR="00280E64">
        <w:rPr>
          <w:rFonts w:ascii="Century" w:hAnsi="Century" w:cs="Calibri"/>
        </w:rPr>
        <w:t>l acta de infracción declarada nula</w:t>
      </w:r>
      <w:r w:rsidR="00280E64" w:rsidRPr="007D0C4C">
        <w:rPr>
          <w:rFonts w:ascii="Century" w:hAnsi="Century" w:cs="Calibri"/>
        </w:rPr>
        <w:t xml:space="preserve">; de conformidad con lo </w:t>
      </w:r>
      <w:r w:rsidR="00280E64">
        <w:rPr>
          <w:rFonts w:ascii="Century" w:hAnsi="Century" w:cs="Calibri"/>
        </w:rPr>
        <w:t>establecido en el Considerando Octavo</w:t>
      </w:r>
      <w:r w:rsidR="00280E64" w:rsidRPr="007D0C4C">
        <w:rPr>
          <w:rFonts w:ascii="Century" w:hAnsi="Century" w:cs="Calibri"/>
        </w:rPr>
        <w:t xml:space="preserve"> de esta resolución</w:t>
      </w:r>
      <w:r w:rsidR="00280E64">
        <w:rPr>
          <w:rFonts w:ascii="Century" w:hAnsi="Century" w:cs="Calibri"/>
        </w:rPr>
        <w:t>. -</w:t>
      </w:r>
    </w:p>
    <w:p w14:paraId="3A938F44" w14:textId="77777777" w:rsidR="00E1257C" w:rsidRPr="001913E1" w:rsidRDefault="00E1257C" w:rsidP="00E1257C">
      <w:pPr>
        <w:spacing w:line="360" w:lineRule="auto"/>
        <w:ind w:firstLine="709"/>
        <w:jc w:val="both"/>
        <w:rPr>
          <w:rFonts w:ascii="Century" w:hAnsi="Century"/>
          <w:b/>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1913E1" w:rsidRDefault="00E1257C" w:rsidP="00E1257C">
      <w:pPr>
        <w:spacing w:line="360" w:lineRule="auto"/>
        <w:ind w:firstLine="709"/>
        <w:jc w:val="both"/>
        <w:rPr>
          <w:rFonts w:ascii="Century" w:hAnsi="Century"/>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44267219" w14:textId="77777777" w:rsidR="00680BFB" w:rsidRDefault="00680BFB" w:rsidP="00E1257C">
      <w:pPr>
        <w:spacing w:line="360" w:lineRule="auto"/>
        <w:ind w:firstLine="709"/>
        <w:jc w:val="both"/>
        <w:rPr>
          <w:rFonts w:ascii="Century" w:hAnsi="Century"/>
          <w:lang w:val="es-MX"/>
        </w:rPr>
      </w:pPr>
    </w:p>
    <w:p w14:paraId="75768C35" w14:textId="109BCD7A"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B3D87C7" w:rsidR="00E1257C" w:rsidRDefault="00E1257C" w:rsidP="00E1257C">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028EC958" w14:textId="79F1D654" w:rsidR="00680BFB" w:rsidRDefault="00680BFB" w:rsidP="00E1257C">
      <w:pPr>
        <w:spacing w:line="360" w:lineRule="auto"/>
        <w:ind w:firstLine="709"/>
        <w:jc w:val="both"/>
        <w:rPr>
          <w:rFonts w:ascii="Century" w:hAnsi="Century"/>
        </w:rPr>
      </w:pPr>
    </w:p>
    <w:p w14:paraId="4DB83B8B" w14:textId="7CB2A127" w:rsidR="00680BFB" w:rsidRDefault="00680BFB" w:rsidP="00E1257C">
      <w:pPr>
        <w:spacing w:line="360" w:lineRule="auto"/>
        <w:ind w:firstLine="709"/>
        <w:jc w:val="both"/>
        <w:rPr>
          <w:rFonts w:ascii="Century" w:hAnsi="Century"/>
        </w:rPr>
      </w:pPr>
    </w:p>
    <w:p w14:paraId="6BDD5585" w14:textId="04416F58" w:rsidR="00680BFB" w:rsidRDefault="00680BFB" w:rsidP="00E1257C">
      <w:pPr>
        <w:spacing w:line="360" w:lineRule="auto"/>
        <w:ind w:firstLine="709"/>
        <w:jc w:val="both"/>
        <w:rPr>
          <w:rFonts w:ascii="Century" w:hAnsi="Century"/>
        </w:rPr>
      </w:pPr>
    </w:p>
    <w:p w14:paraId="5D592941" w14:textId="7A1D1502" w:rsidR="00680BFB" w:rsidRDefault="00680BFB" w:rsidP="00E1257C">
      <w:pPr>
        <w:spacing w:line="360" w:lineRule="auto"/>
        <w:ind w:firstLine="709"/>
        <w:jc w:val="both"/>
        <w:rPr>
          <w:rFonts w:ascii="Century" w:hAnsi="Century"/>
        </w:rPr>
      </w:pPr>
    </w:p>
    <w:p w14:paraId="48BBDE32" w14:textId="7E93F75B" w:rsidR="00680BFB" w:rsidRDefault="00680BFB" w:rsidP="00E1257C">
      <w:pPr>
        <w:spacing w:line="360" w:lineRule="auto"/>
        <w:ind w:firstLine="709"/>
        <w:jc w:val="both"/>
        <w:rPr>
          <w:rFonts w:ascii="Century" w:hAnsi="Century"/>
        </w:rPr>
      </w:pPr>
    </w:p>
    <w:p w14:paraId="0D8546F6" w14:textId="735C2520" w:rsidR="00680BFB" w:rsidRDefault="00680BFB" w:rsidP="00E1257C">
      <w:pPr>
        <w:spacing w:line="360" w:lineRule="auto"/>
        <w:ind w:firstLine="709"/>
        <w:jc w:val="both"/>
        <w:rPr>
          <w:rFonts w:ascii="Century" w:hAnsi="Century"/>
        </w:rPr>
      </w:pPr>
    </w:p>
    <w:p w14:paraId="31093CD4" w14:textId="3E4DCCA4" w:rsidR="00680BFB" w:rsidRDefault="00680BFB" w:rsidP="00E1257C">
      <w:pPr>
        <w:spacing w:line="360" w:lineRule="auto"/>
        <w:ind w:firstLine="709"/>
        <w:jc w:val="both"/>
        <w:rPr>
          <w:rFonts w:ascii="Century" w:hAnsi="Century"/>
        </w:rPr>
      </w:pPr>
    </w:p>
    <w:p w14:paraId="49B07BDB" w14:textId="1C227300" w:rsidR="00680BFB" w:rsidRDefault="00680BFB" w:rsidP="00E1257C">
      <w:pPr>
        <w:spacing w:line="360" w:lineRule="auto"/>
        <w:ind w:firstLine="709"/>
        <w:jc w:val="both"/>
        <w:rPr>
          <w:rFonts w:ascii="Century" w:hAnsi="Century"/>
        </w:rPr>
      </w:pPr>
    </w:p>
    <w:p w14:paraId="70A287BC" w14:textId="40A582AB" w:rsidR="00680BFB" w:rsidRDefault="00680BFB" w:rsidP="00E1257C">
      <w:pPr>
        <w:spacing w:line="360" w:lineRule="auto"/>
        <w:ind w:firstLine="709"/>
        <w:jc w:val="both"/>
        <w:rPr>
          <w:rFonts w:ascii="Century" w:hAnsi="Century"/>
        </w:rPr>
      </w:pPr>
    </w:p>
    <w:p w14:paraId="2892B0D1" w14:textId="0FC7FD6C" w:rsidR="00680BFB" w:rsidRDefault="00680BFB" w:rsidP="00E1257C">
      <w:pPr>
        <w:spacing w:line="360" w:lineRule="auto"/>
        <w:ind w:firstLine="709"/>
        <w:jc w:val="both"/>
        <w:rPr>
          <w:rFonts w:ascii="Century" w:hAnsi="Century"/>
        </w:rPr>
      </w:pPr>
    </w:p>
    <w:p w14:paraId="0651C891" w14:textId="139C3A6E" w:rsidR="00680BFB" w:rsidRDefault="00680BFB" w:rsidP="00E1257C">
      <w:pPr>
        <w:spacing w:line="360" w:lineRule="auto"/>
        <w:ind w:firstLine="709"/>
        <w:jc w:val="both"/>
        <w:rPr>
          <w:rFonts w:ascii="Century" w:hAnsi="Century"/>
        </w:rPr>
      </w:pPr>
    </w:p>
    <w:p w14:paraId="6B7A4688" w14:textId="517B2FBD" w:rsidR="00680BFB" w:rsidRDefault="00680BFB" w:rsidP="00E1257C">
      <w:pPr>
        <w:spacing w:line="360" w:lineRule="auto"/>
        <w:ind w:firstLine="709"/>
        <w:jc w:val="both"/>
        <w:rPr>
          <w:rFonts w:ascii="Century" w:hAnsi="Century"/>
        </w:rPr>
      </w:pPr>
    </w:p>
    <w:p w14:paraId="7DE33C6C" w14:textId="5F4B578B" w:rsidR="00680BFB" w:rsidRDefault="00680BFB" w:rsidP="00E1257C">
      <w:pPr>
        <w:spacing w:line="360" w:lineRule="auto"/>
        <w:ind w:firstLine="709"/>
        <w:jc w:val="both"/>
        <w:rPr>
          <w:rFonts w:ascii="Century" w:hAnsi="Century"/>
        </w:rPr>
      </w:pPr>
    </w:p>
    <w:p w14:paraId="686A4CC8" w14:textId="4676C722" w:rsidR="00680BFB" w:rsidRDefault="00680BFB" w:rsidP="00E1257C">
      <w:pPr>
        <w:spacing w:line="360" w:lineRule="auto"/>
        <w:ind w:firstLine="709"/>
        <w:jc w:val="both"/>
        <w:rPr>
          <w:rFonts w:ascii="Century" w:hAnsi="Century"/>
        </w:rPr>
      </w:pPr>
    </w:p>
    <w:p w14:paraId="55C24C66" w14:textId="5883A560" w:rsidR="00680BFB" w:rsidRDefault="00680BFB" w:rsidP="00E1257C">
      <w:pPr>
        <w:spacing w:line="360" w:lineRule="auto"/>
        <w:ind w:firstLine="709"/>
        <w:jc w:val="both"/>
        <w:rPr>
          <w:rFonts w:ascii="Century" w:hAnsi="Century"/>
        </w:rPr>
      </w:pPr>
    </w:p>
    <w:p w14:paraId="2B7C5007" w14:textId="6339B66B" w:rsidR="00680BFB" w:rsidRPr="00680BFB" w:rsidRDefault="00680BFB" w:rsidP="00680BFB">
      <w:pPr>
        <w:pStyle w:val="SENTENCIAS"/>
        <w:rPr>
          <w:sz w:val="16"/>
          <w:szCs w:val="16"/>
          <w:lang w:val="es-MX"/>
        </w:rPr>
      </w:pPr>
    </w:p>
    <w:sectPr w:rsidR="00680BFB" w:rsidRPr="00680BFB" w:rsidSect="00B4372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290E2" w14:textId="77777777" w:rsidR="00263C32" w:rsidRDefault="00263C32">
      <w:r>
        <w:separator/>
      </w:r>
    </w:p>
  </w:endnote>
  <w:endnote w:type="continuationSeparator" w:id="0">
    <w:p w14:paraId="55BF7541" w14:textId="77777777" w:rsidR="00263C32" w:rsidRDefault="00263C32">
      <w:r>
        <w:continuationSeparator/>
      </w:r>
    </w:p>
  </w:endnote>
  <w:endnote w:type="continuationNotice" w:id="1">
    <w:p w14:paraId="47734927" w14:textId="77777777" w:rsidR="00263C32" w:rsidRDefault="00263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30226A9"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C091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C0917">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70E2B" w14:textId="77777777" w:rsidR="00263C32" w:rsidRDefault="00263C32">
      <w:r>
        <w:separator/>
      </w:r>
    </w:p>
  </w:footnote>
  <w:footnote w:type="continuationSeparator" w:id="0">
    <w:p w14:paraId="56CB5713" w14:textId="77777777" w:rsidR="00263C32" w:rsidRDefault="00263C32">
      <w:r>
        <w:continuationSeparator/>
      </w:r>
    </w:p>
  </w:footnote>
  <w:footnote w:type="continuationNotice" w:id="1">
    <w:p w14:paraId="73141938" w14:textId="77777777" w:rsidR="00263C32" w:rsidRDefault="00263C3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529C2576" w:rsidR="0090042C" w:rsidRDefault="00486B57" w:rsidP="007F7AC8">
    <w:pPr>
      <w:pStyle w:val="Encabezado"/>
      <w:jc w:val="right"/>
    </w:pPr>
    <w:r>
      <w:rPr>
        <w:color w:val="7F7F7F" w:themeColor="text1" w:themeTint="80"/>
      </w:rPr>
      <w:t>Expediente Número 0465</w:t>
    </w:r>
    <w:r w:rsidR="0090042C">
      <w:rPr>
        <w:color w:val="7F7F7F" w:themeColor="text1" w:themeTint="80"/>
      </w:rPr>
      <w:t>/3erJAM/201</w:t>
    </w:r>
    <w:r>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F17867"/>
    <w:multiLevelType w:val="hybridMultilevel"/>
    <w:tmpl w:val="042A3E1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9"/>
  </w:num>
  <w:num w:numId="3">
    <w:abstractNumId w:val="13"/>
  </w:num>
  <w:num w:numId="4">
    <w:abstractNumId w:val="4"/>
  </w:num>
  <w:num w:numId="5">
    <w:abstractNumId w:val="0"/>
  </w:num>
  <w:num w:numId="6">
    <w:abstractNumId w:val="1"/>
  </w:num>
  <w:num w:numId="7">
    <w:abstractNumId w:val="9"/>
  </w:num>
  <w:num w:numId="8">
    <w:abstractNumId w:val="20"/>
  </w:num>
  <w:num w:numId="9">
    <w:abstractNumId w:val="21"/>
  </w:num>
  <w:num w:numId="10">
    <w:abstractNumId w:val="12"/>
  </w:num>
  <w:num w:numId="11">
    <w:abstractNumId w:val="2"/>
  </w:num>
  <w:num w:numId="12">
    <w:abstractNumId w:val="18"/>
  </w:num>
  <w:num w:numId="13">
    <w:abstractNumId w:val="3"/>
  </w:num>
  <w:num w:numId="14">
    <w:abstractNumId w:val="16"/>
  </w:num>
  <w:num w:numId="15">
    <w:abstractNumId w:val="15"/>
  </w:num>
  <w:num w:numId="16">
    <w:abstractNumId w:val="10"/>
  </w:num>
  <w:num w:numId="17">
    <w:abstractNumId w:val="7"/>
  </w:num>
  <w:num w:numId="18">
    <w:abstractNumId w:val="6"/>
  </w:num>
  <w:num w:numId="19">
    <w:abstractNumId w:val="8"/>
  </w:num>
  <w:num w:numId="20">
    <w:abstractNumId w:val="11"/>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4977"/>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C5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3E1"/>
    <w:rsid w:val="00191F48"/>
    <w:rsid w:val="001920E4"/>
    <w:rsid w:val="001A0E0F"/>
    <w:rsid w:val="001A4DFA"/>
    <w:rsid w:val="001A4EE8"/>
    <w:rsid w:val="001A7300"/>
    <w:rsid w:val="001B0A47"/>
    <w:rsid w:val="001B2937"/>
    <w:rsid w:val="001B6AC3"/>
    <w:rsid w:val="001C0547"/>
    <w:rsid w:val="001C091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3290D"/>
    <w:rsid w:val="002405CE"/>
    <w:rsid w:val="00240D3C"/>
    <w:rsid w:val="002411A0"/>
    <w:rsid w:val="00246949"/>
    <w:rsid w:val="00247E84"/>
    <w:rsid w:val="0025224F"/>
    <w:rsid w:val="00255BEC"/>
    <w:rsid w:val="00263C32"/>
    <w:rsid w:val="00266B1D"/>
    <w:rsid w:val="002759E9"/>
    <w:rsid w:val="00280E64"/>
    <w:rsid w:val="00280ED2"/>
    <w:rsid w:val="00282624"/>
    <w:rsid w:val="00285905"/>
    <w:rsid w:val="00291CC5"/>
    <w:rsid w:val="002921D8"/>
    <w:rsid w:val="00293193"/>
    <w:rsid w:val="00297106"/>
    <w:rsid w:val="002A1F9E"/>
    <w:rsid w:val="002A2D85"/>
    <w:rsid w:val="002A30B6"/>
    <w:rsid w:val="002A3DE2"/>
    <w:rsid w:val="002A47C0"/>
    <w:rsid w:val="002A5E85"/>
    <w:rsid w:val="002A783F"/>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618E"/>
    <w:rsid w:val="0032074B"/>
    <w:rsid w:val="00324166"/>
    <w:rsid w:val="003244CB"/>
    <w:rsid w:val="00324DF7"/>
    <w:rsid w:val="003275CF"/>
    <w:rsid w:val="003279BA"/>
    <w:rsid w:val="00327D8F"/>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80F03"/>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2690"/>
    <w:rsid w:val="003D333E"/>
    <w:rsid w:val="003D37C8"/>
    <w:rsid w:val="003D4734"/>
    <w:rsid w:val="003E5D2F"/>
    <w:rsid w:val="003E6DB7"/>
    <w:rsid w:val="003F0547"/>
    <w:rsid w:val="003F299F"/>
    <w:rsid w:val="00400711"/>
    <w:rsid w:val="004057AD"/>
    <w:rsid w:val="00417E3F"/>
    <w:rsid w:val="004205B2"/>
    <w:rsid w:val="00427B7A"/>
    <w:rsid w:val="0043378D"/>
    <w:rsid w:val="0043415F"/>
    <w:rsid w:val="0043417A"/>
    <w:rsid w:val="00444980"/>
    <w:rsid w:val="00450AF7"/>
    <w:rsid w:val="00451F65"/>
    <w:rsid w:val="004528E4"/>
    <w:rsid w:val="00456765"/>
    <w:rsid w:val="00460741"/>
    <w:rsid w:val="00463516"/>
    <w:rsid w:val="0047283F"/>
    <w:rsid w:val="00472EED"/>
    <w:rsid w:val="00481EB2"/>
    <w:rsid w:val="00484833"/>
    <w:rsid w:val="00486B57"/>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40F24"/>
    <w:rsid w:val="00545B77"/>
    <w:rsid w:val="00545FE9"/>
    <w:rsid w:val="0054718D"/>
    <w:rsid w:val="00550ED4"/>
    <w:rsid w:val="00553C53"/>
    <w:rsid w:val="00560B11"/>
    <w:rsid w:val="00562F35"/>
    <w:rsid w:val="00564B63"/>
    <w:rsid w:val="0056718E"/>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1DD9"/>
    <w:rsid w:val="005C321A"/>
    <w:rsid w:val="005C5A39"/>
    <w:rsid w:val="005C6597"/>
    <w:rsid w:val="005C7F15"/>
    <w:rsid w:val="005D48BA"/>
    <w:rsid w:val="005D4DE5"/>
    <w:rsid w:val="005D53EB"/>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80BFB"/>
    <w:rsid w:val="00680F53"/>
    <w:rsid w:val="00681A81"/>
    <w:rsid w:val="00684D8E"/>
    <w:rsid w:val="00693689"/>
    <w:rsid w:val="00695066"/>
    <w:rsid w:val="006A1F2F"/>
    <w:rsid w:val="006A6D8D"/>
    <w:rsid w:val="006B235F"/>
    <w:rsid w:val="006B67F7"/>
    <w:rsid w:val="006C5C3F"/>
    <w:rsid w:val="006C7BC9"/>
    <w:rsid w:val="006D0F66"/>
    <w:rsid w:val="006D26AD"/>
    <w:rsid w:val="006D4D94"/>
    <w:rsid w:val="006D60BF"/>
    <w:rsid w:val="006E007F"/>
    <w:rsid w:val="006E17C1"/>
    <w:rsid w:val="006E1F51"/>
    <w:rsid w:val="006F185D"/>
    <w:rsid w:val="006F2C82"/>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63592"/>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1C16"/>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7E7"/>
    <w:rsid w:val="008D0FC4"/>
    <w:rsid w:val="008D515E"/>
    <w:rsid w:val="008E3001"/>
    <w:rsid w:val="008E6BF6"/>
    <w:rsid w:val="008F0A44"/>
    <w:rsid w:val="008F2631"/>
    <w:rsid w:val="008F3219"/>
    <w:rsid w:val="008F7038"/>
    <w:rsid w:val="0090042C"/>
    <w:rsid w:val="0090080B"/>
    <w:rsid w:val="00902B39"/>
    <w:rsid w:val="00902EE0"/>
    <w:rsid w:val="009217D6"/>
    <w:rsid w:val="0092407D"/>
    <w:rsid w:val="0093634E"/>
    <w:rsid w:val="00937E4C"/>
    <w:rsid w:val="00946409"/>
    <w:rsid w:val="0095030A"/>
    <w:rsid w:val="0095072D"/>
    <w:rsid w:val="009514E0"/>
    <w:rsid w:val="00951EDD"/>
    <w:rsid w:val="00960D83"/>
    <w:rsid w:val="00964764"/>
    <w:rsid w:val="00967A5D"/>
    <w:rsid w:val="0097312E"/>
    <w:rsid w:val="009739AF"/>
    <w:rsid w:val="009802BC"/>
    <w:rsid w:val="0098302F"/>
    <w:rsid w:val="0098537C"/>
    <w:rsid w:val="00986C89"/>
    <w:rsid w:val="009918DC"/>
    <w:rsid w:val="009921AD"/>
    <w:rsid w:val="00997F08"/>
    <w:rsid w:val="009A189C"/>
    <w:rsid w:val="009A1E38"/>
    <w:rsid w:val="009A6D5C"/>
    <w:rsid w:val="009B4007"/>
    <w:rsid w:val="009B782D"/>
    <w:rsid w:val="009C06A3"/>
    <w:rsid w:val="009C30E1"/>
    <w:rsid w:val="009C7181"/>
    <w:rsid w:val="009C749A"/>
    <w:rsid w:val="009C7631"/>
    <w:rsid w:val="009D4848"/>
    <w:rsid w:val="009D71B3"/>
    <w:rsid w:val="009E00F1"/>
    <w:rsid w:val="009E16CA"/>
    <w:rsid w:val="009E596D"/>
    <w:rsid w:val="009E6EA0"/>
    <w:rsid w:val="009F04AB"/>
    <w:rsid w:val="00A00666"/>
    <w:rsid w:val="00A02538"/>
    <w:rsid w:val="00A032A2"/>
    <w:rsid w:val="00A05981"/>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6DDA"/>
    <w:rsid w:val="00A57416"/>
    <w:rsid w:val="00A63D71"/>
    <w:rsid w:val="00A672F6"/>
    <w:rsid w:val="00A679A9"/>
    <w:rsid w:val="00A70E0C"/>
    <w:rsid w:val="00A7298F"/>
    <w:rsid w:val="00A73CC0"/>
    <w:rsid w:val="00A7523E"/>
    <w:rsid w:val="00A75262"/>
    <w:rsid w:val="00A77BBD"/>
    <w:rsid w:val="00A82DA9"/>
    <w:rsid w:val="00A906B7"/>
    <w:rsid w:val="00A90FFF"/>
    <w:rsid w:val="00A927B1"/>
    <w:rsid w:val="00A92D08"/>
    <w:rsid w:val="00A9352D"/>
    <w:rsid w:val="00A95969"/>
    <w:rsid w:val="00AA0B73"/>
    <w:rsid w:val="00AA5225"/>
    <w:rsid w:val="00AA72AC"/>
    <w:rsid w:val="00AB53E6"/>
    <w:rsid w:val="00AC0BB0"/>
    <w:rsid w:val="00AC2253"/>
    <w:rsid w:val="00AC2581"/>
    <w:rsid w:val="00AC3934"/>
    <w:rsid w:val="00AC532A"/>
    <w:rsid w:val="00AD0700"/>
    <w:rsid w:val="00AD5793"/>
    <w:rsid w:val="00AE5576"/>
    <w:rsid w:val="00AE575F"/>
    <w:rsid w:val="00AF1C92"/>
    <w:rsid w:val="00AF2D5F"/>
    <w:rsid w:val="00AF46F6"/>
    <w:rsid w:val="00AF63F9"/>
    <w:rsid w:val="00B006C3"/>
    <w:rsid w:val="00B00A51"/>
    <w:rsid w:val="00B03F1B"/>
    <w:rsid w:val="00B05FFB"/>
    <w:rsid w:val="00B06185"/>
    <w:rsid w:val="00B07098"/>
    <w:rsid w:val="00B07D0A"/>
    <w:rsid w:val="00B13569"/>
    <w:rsid w:val="00B16C2C"/>
    <w:rsid w:val="00B2001A"/>
    <w:rsid w:val="00B21CF2"/>
    <w:rsid w:val="00B262E3"/>
    <w:rsid w:val="00B333F9"/>
    <w:rsid w:val="00B37EC0"/>
    <w:rsid w:val="00B408D3"/>
    <w:rsid w:val="00B43726"/>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14A0"/>
    <w:rsid w:val="00B92A4C"/>
    <w:rsid w:val="00B96490"/>
    <w:rsid w:val="00BA3530"/>
    <w:rsid w:val="00BB07A0"/>
    <w:rsid w:val="00BB09E9"/>
    <w:rsid w:val="00BB0F2F"/>
    <w:rsid w:val="00BB1262"/>
    <w:rsid w:val="00BB3C7E"/>
    <w:rsid w:val="00BC7554"/>
    <w:rsid w:val="00BC7756"/>
    <w:rsid w:val="00BE5237"/>
    <w:rsid w:val="00BF11E4"/>
    <w:rsid w:val="00BF297C"/>
    <w:rsid w:val="00BF2C3B"/>
    <w:rsid w:val="00BF5DD9"/>
    <w:rsid w:val="00BF6672"/>
    <w:rsid w:val="00BF7DB7"/>
    <w:rsid w:val="00C008FA"/>
    <w:rsid w:val="00C04793"/>
    <w:rsid w:val="00C062AD"/>
    <w:rsid w:val="00C112DF"/>
    <w:rsid w:val="00C13DB4"/>
    <w:rsid w:val="00C14FD8"/>
    <w:rsid w:val="00C16795"/>
    <w:rsid w:val="00C1793E"/>
    <w:rsid w:val="00C27107"/>
    <w:rsid w:val="00C31506"/>
    <w:rsid w:val="00C31907"/>
    <w:rsid w:val="00C3353C"/>
    <w:rsid w:val="00C35EE3"/>
    <w:rsid w:val="00C36D3B"/>
    <w:rsid w:val="00C378BA"/>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962FA"/>
    <w:rsid w:val="00CB7EC7"/>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5512"/>
    <w:rsid w:val="00D16537"/>
    <w:rsid w:val="00D17898"/>
    <w:rsid w:val="00D220C6"/>
    <w:rsid w:val="00D264A1"/>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278E"/>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DF5951"/>
    <w:rsid w:val="00E05719"/>
    <w:rsid w:val="00E07749"/>
    <w:rsid w:val="00E1223E"/>
    <w:rsid w:val="00E1257C"/>
    <w:rsid w:val="00E158E8"/>
    <w:rsid w:val="00E41080"/>
    <w:rsid w:val="00E41C6B"/>
    <w:rsid w:val="00E41D58"/>
    <w:rsid w:val="00E438C0"/>
    <w:rsid w:val="00E43A91"/>
    <w:rsid w:val="00E55E07"/>
    <w:rsid w:val="00E57ED5"/>
    <w:rsid w:val="00E62EFA"/>
    <w:rsid w:val="00E646A2"/>
    <w:rsid w:val="00E65687"/>
    <w:rsid w:val="00E65E34"/>
    <w:rsid w:val="00E6685B"/>
    <w:rsid w:val="00E708B8"/>
    <w:rsid w:val="00E70ACB"/>
    <w:rsid w:val="00E763A3"/>
    <w:rsid w:val="00E77D64"/>
    <w:rsid w:val="00E8375D"/>
    <w:rsid w:val="00E844EB"/>
    <w:rsid w:val="00E8555E"/>
    <w:rsid w:val="00E863AD"/>
    <w:rsid w:val="00E90688"/>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16E68"/>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77927"/>
    <w:rsid w:val="00F80C72"/>
    <w:rsid w:val="00F87A64"/>
    <w:rsid w:val="00F91B42"/>
    <w:rsid w:val="00F92C67"/>
    <w:rsid w:val="00F95620"/>
    <w:rsid w:val="00F9623C"/>
    <w:rsid w:val="00F97379"/>
    <w:rsid w:val="00FB121A"/>
    <w:rsid w:val="00FB12AF"/>
    <w:rsid w:val="00FB1E7D"/>
    <w:rsid w:val="00FB3CFB"/>
    <w:rsid w:val="00FB74B4"/>
    <w:rsid w:val="00FB78B2"/>
    <w:rsid w:val="00FB7CCC"/>
    <w:rsid w:val="00FC0388"/>
    <w:rsid w:val="00FC1AE0"/>
    <w:rsid w:val="00FE0A81"/>
    <w:rsid w:val="00FE2412"/>
    <w:rsid w:val="00FE45B0"/>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2607A-1A4E-4700-8168-26BA28BA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3491</Words>
  <Characters>19205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2018-06-08T14:37:00Z</cp:lastPrinted>
  <dcterms:created xsi:type="dcterms:W3CDTF">2018-08-29T20:18:00Z</dcterms:created>
  <dcterms:modified xsi:type="dcterms:W3CDTF">2018-08-29T20:18:00Z</dcterms:modified>
</cp:coreProperties>
</file>